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2832A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9200C3">
        <w:t>4</w:t>
      </w:r>
      <w:r>
        <w:t>.</w:t>
      </w:r>
      <w:r w:rsidR="009200C3">
        <w:t>1</w:t>
      </w:r>
      <w:r w:rsidR="00522B9B">
        <w:br/>
      </w:r>
      <w:r w:rsidR="009200C3">
        <w:t>Preliminary Theory</w:t>
      </w:r>
      <w:r w:rsidR="009200C3">
        <w:rPr>
          <w:rFonts w:cstheme="majorHAnsi"/>
        </w:rPr>
        <w:t>—</w:t>
      </w:r>
      <w:r w:rsidR="009200C3">
        <w:t>Linear</w:t>
      </w:r>
      <w:r w:rsidR="0027543D">
        <w:t xml:space="preserve"> Equations</w:t>
      </w:r>
    </w:p>
    <w:p w:rsidR="009C2120" w:rsidRPr="00243606" w:rsidRDefault="009C2120" w:rsidP="00F670B5">
      <w:pPr>
        <w:rPr>
          <w:lang w:eastAsia="ja-JP"/>
        </w:rPr>
      </w:pPr>
      <w:r>
        <w:rPr>
          <w:lang w:eastAsia="ja-JP"/>
        </w:rPr>
        <w:t>The following discussion contains equation numbers.</w:t>
      </w:r>
      <w:r w:rsidR="00D60A0A">
        <w:rPr>
          <w:lang w:eastAsia="ja-JP"/>
        </w:rPr>
        <w:t xml:space="preserve"> References to equation numbers point to the equation numbers within these notes</w:t>
      </w:r>
      <w:r>
        <w:rPr>
          <w:lang w:eastAsia="ja-JP"/>
        </w:rPr>
        <w:t xml:space="preserve">, and do </w:t>
      </w:r>
      <w:r w:rsidRPr="00D60A0A">
        <w:rPr>
          <w:i/>
          <w:lang w:eastAsia="ja-JP"/>
        </w:rPr>
        <w:t>not</w:t>
      </w:r>
      <w:r>
        <w:rPr>
          <w:lang w:eastAsia="ja-JP"/>
        </w:rPr>
        <w:t xml:space="preserve"> correspond to the equation numbering in this section of the textbook</w:t>
      </w:r>
      <w:r w:rsidR="00D60A0A">
        <w:rPr>
          <w:lang w:eastAsia="ja-JP"/>
        </w:rPr>
        <w:t>,</w:t>
      </w:r>
      <w:r>
        <w:rPr>
          <w:lang w:eastAsia="ja-JP"/>
        </w:rPr>
        <w:t xml:space="preserve"> unless a</w:t>
      </w:r>
      <w:r w:rsidR="009D323B">
        <w:rPr>
          <w:lang w:eastAsia="ja-JP"/>
        </w:rPr>
        <w:t xml:space="preserve">n explicit </w:t>
      </w:r>
      <w:r>
        <w:rPr>
          <w:lang w:eastAsia="ja-JP"/>
        </w:rPr>
        <w:t>reference to the text</w:t>
      </w:r>
      <w:r w:rsidR="00D60A0A">
        <w:rPr>
          <w:lang w:eastAsia="ja-JP"/>
        </w:rPr>
        <w:t>book</w:t>
      </w:r>
      <w:r>
        <w:rPr>
          <w:lang w:eastAsia="ja-JP"/>
        </w:rPr>
        <w:t xml:space="preserve"> appears </w:t>
      </w:r>
      <w:r w:rsidR="00D60A0A">
        <w:rPr>
          <w:lang w:eastAsia="ja-JP"/>
        </w:rPr>
        <w:t xml:space="preserve">along </w:t>
      </w:r>
      <w:r>
        <w:rPr>
          <w:lang w:eastAsia="ja-JP"/>
        </w:rPr>
        <w:t xml:space="preserve">with the </w:t>
      </w:r>
      <w:r w:rsidR="00D60A0A">
        <w:rPr>
          <w:lang w:eastAsia="ja-JP"/>
        </w:rPr>
        <w:t xml:space="preserve">stated </w:t>
      </w:r>
      <w:r>
        <w:rPr>
          <w:lang w:eastAsia="ja-JP"/>
        </w:rPr>
        <w:t>equation number.</w:t>
      </w:r>
    </w:p>
    <w:p w:rsidR="00F3622E" w:rsidRDefault="005E22CF" w:rsidP="0084028C">
      <w:pPr>
        <w:rPr>
          <w:lang w:eastAsia="ja-JP"/>
        </w:rPr>
      </w:pPr>
      <w:r>
        <w:rPr>
          <w:lang w:eastAsia="ja-JP"/>
        </w:rPr>
        <w:t xml:space="preserve">In </w:t>
      </w:r>
      <w:r w:rsidR="009200C3">
        <w:rPr>
          <w:lang w:eastAsia="ja-JP"/>
        </w:rPr>
        <w:t>Chapter 2</w:t>
      </w:r>
      <w:r w:rsidR="00C440F8">
        <w:rPr>
          <w:lang w:eastAsia="ja-JP"/>
        </w:rPr>
        <w:t xml:space="preserve"> of the textbook [</w:t>
      </w:r>
      <w:proofErr w:type="spellStart"/>
      <w:r w:rsidR="00C440F8">
        <w:rPr>
          <w:lang w:eastAsia="ja-JP"/>
        </w:rPr>
        <w:t>Zill</w:t>
      </w:r>
      <w:proofErr w:type="spellEnd"/>
      <w:r w:rsidR="00C440F8">
        <w:rPr>
          <w:lang w:eastAsia="ja-JP"/>
        </w:rPr>
        <w:t>]</w:t>
      </w:r>
      <w:r w:rsidR="009200C3">
        <w:rPr>
          <w:lang w:eastAsia="ja-JP"/>
        </w:rPr>
        <w:t>, we developed techniques to solve first-order linear ODEs. In Chapter 4, we will develop additional techniques for characterizing and solving linear ODEs of second or higher orders.</w:t>
      </w:r>
      <w:r w:rsidR="00104B15">
        <w:rPr>
          <w:lang w:eastAsia="ja-JP"/>
        </w:rPr>
        <w:t xml:space="preserve"> We will be seeking general solutions, which include parameterized solution families as well as </w:t>
      </w:r>
      <w:r w:rsidR="00213517">
        <w:rPr>
          <w:lang w:eastAsia="ja-JP"/>
        </w:rPr>
        <w:t xml:space="preserve">singular solutions. In addition, we will be seeking solutions to initial-value problems (IVPs, as defined in section 1.2 of the textbook) and a new class of problems known as </w:t>
      </w:r>
      <w:r w:rsidR="00213517" w:rsidRPr="00213517">
        <w:rPr>
          <w:b/>
          <w:i/>
          <w:lang w:eastAsia="ja-JP"/>
        </w:rPr>
        <w:t>boundary-value problems</w:t>
      </w:r>
      <w:r w:rsidR="00213517">
        <w:rPr>
          <w:lang w:eastAsia="ja-JP"/>
        </w:rPr>
        <w:t xml:space="preserve"> (BVPs, to be defined shortly).</w:t>
      </w:r>
    </w:p>
    <w:p w:rsidR="00DB7772" w:rsidRDefault="00CD3832" w:rsidP="00F3622E">
      <w:pPr>
        <w:rPr>
          <w:lang w:eastAsia="ja-JP"/>
        </w:rPr>
      </w:pPr>
      <w:r>
        <w:rPr>
          <w:u w:val="single"/>
          <w:lang w:eastAsia="ja-JP"/>
        </w:rPr>
        <w:t xml:space="preserve">The </w:t>
      </w:r>
      <w:r w:rsidRPr="00CD3832">
        <w:rPr>
          <w:i/>
          <w:u w:val="single"/>
          <w:lang w:eastAsia="ja-JP"/>
        </w:rPr>
        <w:t>n</w:t>
      </w:r>
      <w:r>
        <w:rPr>
          <w:u w:val="single"/>
          <w:lang w:eastAsia="ja-JP"/>
        </w:rPr>
        <w:t>th-order initial</w:t>
      </w:r>
      <w:r w:rsidR="0064687C">
        <w:rPr>
          <w:u w:val="single"/>
          <w:lang w:eastAsia="ja-JP"/>
        </w:rPr>
        <w:t>-</w:t>
      </w:r>
      <w:r>
        <w:rPr>
          <w:u w:val="single"/>
          <w:lang w:eastAsia="ja-JP"/>
        </w:rPr>
        <w:t>value problem</w:t>
      </w:r>
      <w:r w:rsidR="00BB7EC0">
        <w:rPr>
          <w:lang w:eastAsia="ja-JP"/>
        </w:rPr>
        <w:t xml:space="preserve">. </w:t>
      </w:r>
      <w:r w:rsidR="00BF1131">
        <w:rPr>
          <w:lang w:eastAsia="ja-JP"/>
        </w:rPr>
        <w:t xml:space="preserve">The most general linear ODE of order </w:t>
      </w:r>
      <w:r w:rsidR="00BF1131" w:rsidRPr="00AE350D">
        <w:rPr>
          <w:i/>
          <w:lang w:eastAsia="ja-JP"/>
        </w:rPr>
        <w:t>n</w:t>
      </w:r>
      <w:r w:rsidR="00BF1131">
        <w:rPr>
          <w:lang w:eastAsia="ja-JP"/>
        </w:rPr>
        <w:t xml:space="preserve"> may be written in the form</w:t>
      </w:r>
    </w:p>
    <w:p w:rsidR="00DB7772" w:rsidRDefault="00DB7772" w:rsidP="00DB777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124DA7" w:rsidRPr="00124DA7">
        <w:rPr>
          <w:position w:val="-24"/>
          <w:lang w:eastAsia="ja-JP"/>
        </w:rPr>
        <w:object w:dxaOrig="6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33.75pt" o:ole="">
            <v:imagedata r:id="rId8" o:title=""/>
          </v:shape>
          <o:OLEObject Type="Embed" ProgID="Equation.DSMT4" ShapeID="_x0000_i1025" DrawAspect="Content" ObjectID="_1581669600" r:id="rId9"/>
        </w:object>
      </w:r>
      <w:r>
        <w:rPr>
          <w:lang w:eastAsia="ja-JP"/>
        </w:rPr>
        <w:tab/>
      </w:r>
      <w:bookmarkStart w:id="0" w:name="Eq_GeneralLinearEqua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0"/>
    </w:p>
    <w:p w:rsidR="00DC0308" w:rsidRDefault="00C440F8" w:rsidP="00F3622E">
      <w:pPr>
        <w:rPr>
          <w:lang w:eastAsia="ja-JP"/>
        </w:rPr>
      </w:pPr>
      <w:r>
        <w:rPr>
          <w:lang w:eastAsia="ja-JP"/>
        </w:rPr>
        <w:t xml:space="preserve">If </w:t>
      </w:r>
      <w:r w:rsidRPr="00C440F8">
        <w:rPr>
          <w:position w:val="-14"/>
          <w:lang w:eastAsia="ja-JP"/>
        </w:rPr>
        <w:object w:dxaOrig="920" w:dyaOrig="400">
          <v:shape id="_x0000_i1026" type="#_x0000_t75" style="width:45.75pt;height:20.25pt" o:ole="">
            <v:imagedata r:id="rId10" o:title=""/>
          </v:shape>
          <o:OLEObject Type="Embed" ProgID="Equation.DSMT4" ShapeID="_x0000_i1026" DrawAspect="Content" ObjectID="_1581669601" r:id="rId11"/>
        </w:object>
      </w:r>
      <w:r>
        <w:rPr>
          <w:lang w:eastAsia="ja-JP"/>
        </w:rPr>
        <w:t xml:space="preserve">, </w:t>
      </w:r>
      <w:r w:rsidR="00DC0308">
        <w:rPr>
          <w:lang w:eastAsia="ja-JP"/>
        </w:rPr>
        <w:t>that is, if</w:t>
      </w:r>
    </w:p>
    <w:p w:rsidR="00DC0308" w:rsidRDefault="00DC0308" w:rsidP="00DC030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DC0308">
        <w:rPr>
          <w:position w:val="-24"/>
          <w:lang w:eastAsia="ja-JP"/>
        </w:rPr>
        <w:object w:dxaOrig="5640" w:dyaOrig="660">
          <v:shape id="_x0000_i1027" type="#_x0000_t75" style="width:283.5pt;height:33.75pt" o:ole="">
            <v:imagedata r:id="rId12" o:title=""/>
          </v:shape>
          <o:OLEObject Type="Embed" ProgID="Equation.DSMT4" ShapeID="_x0000_i1027" DrawAspect="Content" ObjectID="_1581669602" r:id="rId1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2612C" w:rsidRDefault="00C440F8" w:rsidP="00F3622E">
      <w:pPr>
        <w:rPr>
          <w:lang w:eastAsia="ja-JP"/>
        </w:rPr>
      </w:pPr>
      <w:r>
        <w:rPr>
          <w:lang w:eastAsia="ja-JP"/>
        </w:rPr>
        <w:t xml:space="preserve">then this is called a </w:t>
      </w:r>
      <w:r w:rsidRPr="00C440F8">
        <w:rPr>
          <w:b/>
          <w:i/>
          <w:lang w:eastAsia="ja-JP"/>
        </w:rPr>
        <w:t>homogeneous equation</w:t>
      </w:r>
      <w:r>
        <w:rPr>
          <w:lang w:eastAsia="ja-JP"/>
        </w:rPr>
        <w:t xml:space="preserve">; otherwise, it is a </w:t>
      </w:r>
      <w:r w:rsidRPr="00C440F8">
        <w:rPr>
          <w:b/>
          <w:i/>
          <w:lang w:eastAsia="ja-JP"/>
        </w:rPr>
        <w:t>nonhomogeneous equation</w:t>
      </w:r>
      <w:r>
        <w:rPr>
          <w:lang w:eastAsia="ja-JP"/>
        </w:rPr>
        <w:t xml:space="preserve">. </w:t>
      </w:r>
      <w:r w:rsidR="00D2612C">
        <w:rPr>
          <w:lang w:eastAsia="ja-JP"/>
        </w:rPr>
        <w:t>Regardless of whether an equation is homogeneous or nonhomogeneous, we will find that a necessary part of the solution will be to analyze the homogeneous case; otherwise any solution we obtain will not be fully general.</w:t>
      </w:r>
    </w:p>
    <w:p w:rsidR="00607304" w:rsidRDefault="00C440F8" w:rsidP="00F3622E">
      <w:pPr>
        <w:rPr>
          <w:lang w:eastAsia="ja-JP"/>
        </w:rPr>
      </w:pPr>
      <w:r>
        <w:rPr>
          <w:lang w:eastAsia="ja-JP"/>
        </w:rPr>
        <w:t>W</w:t>
      </w:r>
      <w:r w:rsidR="002A4C18">
        <w:rPr>
          <w:lang w:eastAsia="ja-JP"/>
        </w:rPr>
        <w:t xml:space="preserve">e may convert </w:t>
      </w:r>
      <w:r w:rsidR="00D2612C">
        <w:rPr>
          <w:lang w:eastAsia="ja-JP"/>
        </w:rPr>
        <w:t>the linear equation</w:t>
      </w:r>
      <w:r w:rsidR="002A4C18">
        <w:rPr>
          <w:lang w:eastAsia="ja-JP"/>
        </w:rPr>
        <w:t xml:space="preserve"> </w:t>
      </w:r>
      <w:r w:rsidR="00D2612C">
        <w:rPr>
          <w:lang w:eastAsia="ja-JP"/>
        </w:rPr>
        <w:t xml:space="preserve">above </w:t>
      </w:r>
      <w:r w:rsidR="00D27076">
        <w:rPr>
          <w:lang w:eastAsia="ja-JP"/>
        </w:rPr>
        <w:t>in</w:t>
      </w:r>
      <w:r w:rsidR="002A4C18">
        <w:rPr>
          <w:lang w:eastAsia="ja-JP"/>
        </w:rPr>
        <w:t>to</w:t>
      </w:r>
      <w:r w:rsidR="00D27076">
        <w:rPr>
          <w:lang w:eastAsia="ja-JP"/>
        </w:rPr>
        <w:t xml:space="preserve"> an IVP by prescribing additional conditions for the values of the solution </w:t>
      </w:r>
      <w:r w:rsidR="00D27076" w:rsidRPr="00D27076">
        <w:rPr>
          <w:position w:val="-14"/>
          <w:lang w:eastAsia="ja-JP"/>
        </w:rPr>
        <w:object w:dxaOrig="560" w:dyaOrig="400">
          <v:shape id="_x0000_i1028" type="#_x0000_t75" style="width:27.75pt;height:20.25pt" o:ole="">
            <v:imagedata r:id="rId14" o:title=""/>
          </v:shape>
          <o:OLEObject Type="Embed" ProgID="Equation.DSMT4" ShapeID="_x0000_i1028" DrawAspect="Content" ObjectID="_1581669603" r:id="rId15"/>
        </w:object>
      </w:r>
      <w:r w:rsidR="00D27076">
        <w:rPr>
          <w:lang w:eastAsia="ja-JP"/>
        </w:rPr>
        <w:t xml:space="preserve">and its first </w:t>
      </w:r>
      <w:r w:rsidR="00D27076" w:rsidRPr="00D27076">
        <w:rPr>
          <w:position w:val="-14"/>
          <w:lang w:eastAsia="ja-JP"/>
        </w:rPr>
        <w:object w:dxaOrig="660" w:dyaOrig="400">
          <v:shape id="_x0000_i1029" type="#_x0000_t75" style="width:33pt;height:20.25pt" o:ole="">
            <v:imagedata r:id="rId16" o:title=""/>
          </v:shape>
          <o:OLEObject Type="Embed" ProgID="Equation.DSMT4" ShapeID="_x0000_i1029" DrawAspect="Content" ObjectID="_1581669604" r:id="rId17"/>
        </w:object>
      </w:r>
      <w:r w:rsidR="00D27076">
        <w:rPr>
          <w:lang w:eastAsia="ja-JP"/>
        </w:rPr>
        <w:t xml:space="preserve"> derivatives evaluated at a </w:t>
      </w:r>
      <w:r w:rsidR="00D27076" w:rsidRPr="007A3F1B">
        <w:rPr>
          <w:i/>
          <w:lang w:eastAsia="ja-JP"/>
        </w:rPr>
        <w:t>single</w:t>
      </w:r>
      <w:r w:rsidR="00D27076">
        <w:rPr>
          <w:lang w:eastAsia="ja-JP"/>
        </w:rPr>
        <w:t xml:space="preserve"> point </w:t>
      </w:r>
      <w:r w:rsidR="00D27076" w:rsidRPr="00D27076">
        <w:rPr>
          <w:position w:val="-12"/>
          <w:lang w:eastAsia="ja-JP"/>
        </w:rPr>
        <w:object w:dxaOrig="260" w:dyaOrig="360">
          <v:shape id="_x0000_i1030" type="#_x0000_t75" style="width:12.75pt;height:18pt" o:ole="">
            <v:imagedata r:id="rId18" o:title=""/>
          </v:shape>
          <o:OLEObject Type="Embed" ProgID="Equation.DSMT4" ShapeID="_x0000_i1030" DrawAspect="Content" ObjectID="_1581669605" r:id="rId19"/>
        </w:object>
      </w:r>
      <w:r w:rsidR="00D27076">
        <w:rPr>
          <w:lang w:eastAsia="ja-JP"/>
        </w:rPr>
        <w:t>:</w:t>
      </w:r>
    </w:p>
    <w:p w:rsidR="00607304" w:rsidRDefault="004B2F6F" w:rsidP="006C6E0C">
      <w:pPr>
        <w:pStyle w:val="TabbedEquation"/>
        <w:rPr>
          <w:lang w:eastAsia="ja-JP"/>
        </w:rPr>
      </w:pPr>
      <w:r>
        <w:rPr>
          <w:lang w:eastAsia="ja-JP"/>
        </w:rPr>
        <w:tab/>
      </w:r>
      <w:bookmarkStart w:id="1" w:name="_Ref505593276"/>
      <w:bookmarkStart w:id="2" w:name="_Ref505593298"/>
      <w:bookmarkStart w:id="3" w:name="_Ref506921213"/>
      <w:r w:rsidR="00D27076" w:rsidRPr="00D27076">
        <w:rPr>
          <w:position w:val="-14"/>
          <w:lang w:eastAsia="ja-JP"/>
        </w:rPr>
        <w:object w:dxaOrig="4420" w:dyaOrig="420">
          <v:shape id="_x0000_i1031" type="#_x0000_t75" style="width:222pt;height:21pt" o:ole="">
            <v:imagedata r:id="rId20" o:title=""/>
          </v:shape>
          <o:OLEObject Type="Embed" ProgID="Equation.DSMT4" ShapeID="_x0000_i1031" DrawAspect="Content" ObjectID="_1581669606" r:id="rId21"/>
        </w:object>
      </w:r>
      <w:r>
        <w:rPr>
          <w:lang w:eastAsia="ja-JP"/>
        </w:rPr>
        <w:tab/>
      </w:r>
      <w:bookmarkStart w:id="4" w:name="Eq_IvpConditions"/>
      <w:bookmarkEnd w:id="1"/>
      <w:bookmarkEnd w:id="2"/>
      <w:bookmarkEnd w:id="3"/>
      <w:r w:rsidR="006C6E0C">
        <w:rPr>
          <w:lang w:eastAsia="ja-JP"/>
        </w:rPr>
        <w:t>(</w:t>
      </w:r>
      <w:r w:rsidR="006C6E0C">
        <w:rPr>
          <w:lang w:eastAsia="ja-JP"/>
        </w:rPr>
        <w:fldChar w:fldCharType="begin"/>
      </w:r>
      <w:r w:rsidR="006C6E0C">
        <w:rPr>
          <w:lang w:eastAsia="ja-JP"/>
        </w:rPr>
        <w:instrText xml:space="preserve"> SEQ Equation \* ARABIC </w:instrText>
      </w:r>
      <w:r w:rsidR="006C6E0C">
        <w:rPr>
          <w:lang w:eastAsia="ja-JP"/>
        </w:rPr>
        <w:fldChar w:fldCharType="separate"/>
      </w:r>
      <w:r w:rsidR="00250F74">
        <w:rPr>
          <w:noProof/>
          <w:lang w:eastAsia="ja-JP"/>
        </w:rPr>
        <w:t>3</w:t>
      </w:r>
      <w:r w:rsidR="006C6E0C">
        <w:rPr>
          <w:lang w:eastAsia="ja-JP"/>
        </w:rPr>
        <w:fldChar w:fldCharType="end"/>
      </w:r>
      <w:r w:rsidR="006C6E0C">
        <w:rPr>
          <w:lang w:eastAsia="ja-JP"/>
        </w:rPr>
        <w:t>)</w:t>
      </w:r>
      <w:bookmarkEnd w:id="4"/>
    </w:p>
    <w:p w:rsidR="00885A45" w:rsidRDefault="003F3E20" w:rsidP="00F3622E">
      <w:pPr>
        <w:rPr>
          <w:lang w:eastAsia="ja-JP"/>
        </w:rPr>
      </w:pPr>
      <w:r>
        <w:rPr>
          <w:lang w:eastAsia="ja-JP"/>
        </w:rPr>
        <w:t xml:space="preserve">where </w:t>
      </w:r>
      <w:r w:rsidR="00885A45" w:rsidRPr="00885A45">
        <w:rPr>
          <w:position w:val="-12"/>
          <w:lang w:eastAsia="ja-JP"/>
        </w:rPr>
        <w:object w:dxaOrig="1260" w:dyaOrig="360">
          <v:shape id="_x0000_i1032" type="#_x0000_t75" style="width:63pt;height:18pt" o:ole="">
            <v:imagedata r:id="rId22" o:title=""/>
          </v:shape>
          <o:OLEObject Type="Embed" ProgID="Equation.DSMT4" ShapeID="_x0000_i1032" DrawAspect="Content" ObjectID="_1581669607" r:id="rId23"/>
        </w:object>
      </w:r>
      <w:r w:rsidR="00885A45">
        <w:rPr>
          <w:lang w:eastAsia="ja-JP"/>
        </w:rPr>
        <w:t xml:space="preserve"> are all constants. Don’t forget that the interval of validity </w:t>
      </w:r>
      <w:r w:rsidR="00885A45" w:rsidRPr="00885A45">
        <w:rPr>
          <w:i/>
          <w:lang w:eastAsia="ja-JP"/>
        </w:rPr>
        <w:t>I</w:t>
      </w:r>
      <w:r w:rsidR="00885A45">
        <w:rPr>
          <w:lang w:eastAsia="ja-JP"/>
        </w:rPr>
        <w:t xml:space="preserve"> must contain the ordered pair </w:t>
      </w:r>
      <w:r w:rsidR="00885A45" w:rsidRPr="00885A45">
        <w:rPr>
          <w:position w:val="-14"/>
          <w:lang w:eastAsia="ja-JP"/>
        </w:rPr>
        <w:object w:dxaOrig="780" w:dyaOrig="400">
          <v:shape id="_x0000_i1033" type="#_x0000_t75" style="width:39pt;height:20.25pt" o:ole="">
            <v:imagedata r:id="rId24" o:title=""/>
          </v:shape>
          <o:OLEObject Type="Embed" ProgID="Equation.DSMT4" ShapeID="_x0000_i1033" DrawAspect="Content" ObjectID="_1581669608" r:id="rId25"/>
        </w:object>
      </w:r>
      <w:r w:rsidR="00885A45">
        <w:rPr>
          <w:lang w:eastAsia="ja-JP"/>
        </w:rPr>
        <w:t>,</w:t>
      </w:r>
      <w:r w:rsidR="00434506">
        <w:rPr>
          <w:lang w:eastAsia="ja-JP"/>
        </w:rPr>
        <w:t xml:space="preserve"> and</w:t>
      </w:r>
      <w:r w:rsidR="00885A45">
        <w:rPr>
          <w:lang w:eastAsia="ja-JP"/>
        </w:rPr>
        <w:t xml:space="preserve"> the solution curve must have a slope of </w:t>
      </w:r>
      <w:r w:rsidR="00885A45" w:rsidRPr="00885A45">
        <w:rPr>
          <w:position w:val="-12"/>
          <w:lang w:eastAsia="ja-JP"/>
        </w:rPr>
        <w:object w:dxaOrig="260" w:dyaOrig="360">
          <v:shape id="_x0000_i1034" type="#_x0000_t75" style="width:12.75pt;height:18pt" o:ole="">
            <v:imagedata r:id="rId26" o:title=""/>
          </v:shape>
          <o:OLEObject Type="Embed" ProgID="Equation.DSMT4" ShapeID="_x0000_i1034" DrawAspect="Content" ObjectID="_1581669609" r:id="rId27"/>
        </w:object>
      </w:r>
      <w:r w:rsidR="00885A45">
        <w:rPr>
          <w:lang w:eastAsia="ja-JP"/>
        </w:rPr>
        <w:t xml:space="preserve"> at this point.</w:t>
      </w:r>
    </w:p>
    <w:p w:rsidR="0064687C" w:rsidRDefault="00885A45" w:rsidP="00F3622E">
      <w:pPr>
        <w:rPr>
          <w:lang w:eastAsia="ja-JP"/>
        </w:rPr>
      </w:pPr>
      <w:r>
        <w:rPr>
          <w:lang w:eastAsia="ja-JP"/>
        </w:rPr>
        <w:lastRenderedPageBreak/>
        <w:t xml:space="preserve">Theorem 4.1.1 in the textbook guarantees that a solution </w:t>
      </w:r>
      <w:r w:rsidRPr="00885A45">
        <w:rPr>
          <w:position w:val="-14"/>
          <w:lang w:eastAsia="ja-JP"/>
        </w:rPr>
        <w:object w:dxaOrig="560" w:dyaOrig="400">
          <v:shape id="_x0000_i1035" type="#_x0000_t75" style="width:27.75pt;height:20.25pt" o:ole="">
            <v:imagedata r:id="rId28" o:title=""/>
          </v:shape>
          <o:OLEObject Type="Embed" ProgID="Equation.DSMT4" ShapeID="_x0000_i1035" DrawAspect="Content" ObjectID="_1581669610" r:id="rId29"/>
        </w:object>
      </w:r>
      <w:r>
        <w:rPr>
          <w:lang w:eastAsia="ja-JP"/>
        </w:rPr>
        <w:t xml:space="preserve"> exists, and is unique</w:t>
      </w:r>
      <w:r w:rsidR="007B2F43">
        <w:rPr>
          <w:lang w:eastAsia="ja-JP"/>
        </w:rPr>
        <w:t>,</w:t>
      </w:r>
      <w:r>
        <w:rPr>
          <w:lang w:eastAsia="ja-JP"/>
        </w:rPr>
        <w:t xml:space="preserve"> on some interval containing </w:t>
      </w:r>
      <w:r w:rsidRPr="00885A45">
        <w:rPr>
          <w:position w:val="-14"/>
          <w:lang w:eastAsia="ja-JP"/>
        </w:rPr>
        <w:object w:dxaOrig="780" w:dyaOrig="400">
          <v:shape id="_x0000_i1036" type="#_x0000_t75" style="width:39pt;height:20.25pt" o:ole="">
            <v:imagedata r:id="rId24" o:title=""/>
          </v:shape>
          <o:OLEObject Type="Embed" ProgID="Equation.DSMT4" ShapeID="_x0000_i1036" DrawAspect="Content" ObjectID="_1581669611" r:id="rId30"/>
        </w:object>
      </w:r>
      <w:r>
        <w:rPr>
          <w:lang w:eastAsia="ja-JP"/>
        </w:rPr>
        <w:t xml:space="preserve">, provided that </w:t>
      </w:r>
      <w:r w:rsidRPr="00885A45">
        <w:rPr>
          <w:position w:val="-14"/>
          <w:lang w:eastAsia="ja-JP"/>
        </w:rPr>
        <w:object w:dxaOrig="4120" w:dyaOrig="400">
          <v:shape id="_x0000_i1037" type="#_x0000_t75" style="width:206.25pt;height:20.25pt" o:ole="">
            <v:imagedata r:id="rId31" o:title=""/>
          </v:shape>
          <o:OLEObject Type="Embed" ProgID="Equation.DSMT4" ShapeID="_x0000_i1037" DrawAspect="Content" ObjectID="_1581669612" r:id="rId32"/>
        </w:object>
      </w:r>
      <w:r w:rsidR="007B2F43">
        <w:rPr>
          <w:lang w:eastAsia="ja-JP"/>
        </w:rPr>
        <w:t xml:space="preserve"> are continuous on this interval, and provided that the first “coefficient” </w:t>
      </w:r>
      <w:r w:rsidR="007B2F43" w:rsidRPr="007B2F43">
        <w:rPr>
          <w:position w:val="-14"/>
          <w:lang w:eastAsia="ja-JP"/>
        </w:rPr>
        <w:object w:dxaOrig="999" w:dyaOrig="400">
          <v:shape id="_x0000_i1038" type="#_x0000_t75" style="width:50.25pt;height:20.25pt" o:ole="">
            <v:imagedata r:id="rId33" o:title=""/>
          </v:shape>
          <o:OLEObject Type="Embed" ProgID="Equation.DSMT4" ShapeID="_x0000_i1038" DrawAspect="Content" ObjectID="_1581669613" r:id="rId34"/>
        </w:object>
      </w:r>
      <w:r w:rsidR="007B2F43">
        <w:rPr>
          <w:lang w:eastAsia="ja-JP"/>
        </w:rPr>
        <w:t xml:space="preserve"> for every </w:t>
      </w:r>
      <w:r w:rsidR="007B2F43" w:rsidRPr="007B2F43">
        <w:rPr>
          <w:i/>
          <w:lang w:eastAsia="ja-JP"/>
        </w:rPr>
        <w:t>x</w:t>
      </w:r>
      <w:r w:rsidR="007B2F43">
        <w:rPr>
          <w:lang w:eastAsia="ja-JP"/>
        </w:rPr>
        <w:t xml:space="preserve"> on the interval.</w:t>
      </w:r>
      <w:r w:rsidR="00765435">
        <w:rPr>
          <w:lang w:eastAsia="ja-JP"/>
        </w:rPr>
        <w:t xml:space="preserve"> To simplify the remaining discussion for this section, we will assume that the conditions necessary to guarantee existence and uniqueness</w:t>
      </w:r>
      <w:r w:rsidR="00A84924">
        <w:rPr>
          <w:lang w:eastAsia="ja-JP"/>
        </w:rPr>
        <w:t xml:space="preserve"> of a solution for an IVP, as described in Theorem 4.1.1, prevail for each equation we analyze.</w:t>
      </w:r>
    </w:p>
    <w:p w:rsidR="0076491E" w:rsidRDefault="0064687C" w:rsidP="00F3622E">
      <w:pPr>
        <w:rPr>
          <w:lang w:eastAsia="ja-JP"/>
        </w:rPr>
      </w:pPr>
      <w:r>
        <w:rPr>
          <w:u w:val="single"/>
          <w:lang w:eastAsia="ja-JP"/>
        </w:rPr>
        <w:t xml:space="preserve">The </w:t>
      </w:r>
      <w:r w:rsidRPr="00CD3832">
        <w:rPr>
          <w:i/>
          <w:u w:val="single"/>
          <w:lang w:eastAsia="ja-JP"/>
        </w:rPr>
        <w:t>n</w:t>
      </w:r>
      <w:r>
        <w:rPr>
          <w:u w:val="single"/>
          <w:lang w:eastAsia="ja-JP"/>
        </w:rPr>
        <w:t>th-order boundary-value problem</w:t>
      </w:r>
      <w:r>
        <w:rPr>
          <w:lang w:eastAsia="ja-JP"/>
        </w:rPr>
        <w:t xml:space="preserve">. If the restrictions </w:t>
      </w:r>
      <w:r w:rsidR="001221C9">
        <w:rPr>
          <w:lang w:eastAsia="ja-JP"/>
        </w:rPr>
        <w:t xml:space="preserve">in equation </w:t>
      </w:r>
      <w:r w:rsidR="006C6E0C">
        <w:rPr>
          <w:lang w:eastAsia="ja-JP"/>
        </w:rPr>
        <w:fldChar w:fldCharType="begin"/>
      </w:r>
      <w:r w:rsidR="006C6E0C">
        <w:rPr>
          <w:lang w:eastAsia="ja-JP"/>
        </w:rPr>
        <w:instrText xml:space="preserve"> REF Eq_IvpConditions \h </w:instrText>
      </w:r>
      <w:r w:rsidR="006C6E0C">
        <w:rPr>
          <w:lang w:eastAsia="ja-JP"/>
        </w:rPr>
      </w:r>
      <w:r w:rsidR="006C6E0C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3</w:t>
      </w:r>
      <w:r w:rsidR="008A284A">
        <w:rPr>
          <w:lang w:eastAsia="ja-JP"/>
        </w:rPr>
        <w:t>)</w:t>
      </w:r>
      <w:r w:rsidR="006C6E0C">
        <w:rPr>
          <w:lang w:eastAsia="ja-JP"/>
        </w:rPr>
        <w:fldChar w:fldCharType="end"/>
      </w:r>
      <w:r>
        <w:rPr>
          <w:lang w:eastAsia="ja-JP"/>
        </w:rPr>
        <w:t xml:space="preserve"> </w:t>
      </w:r>
      <w:r w:rsidR="006C6E0C">
        <w:rPr>
          <w:lang w:eastAsia="ja-JP"/>
        </w:rPr>
        <w:t xml:space="preserve">were changed so that it specified the value of </w:t>
      </w:r>
      <w:r w:rsidR="006C6E0C" w:rsidRPr="006C6E0C">
        <w:rPr>
          <w:position w:val="-14"/>
          <w:lang w:eastAsia="ja-JP"/>
        </w:rPr>
        <w:object w:dxaOrig="560" w:dyaOrig="400">
          <v:shape id="_x0000_i1039" type="#_x0000_t75" style="width:27.75pt;height:20.25pt" o:ole="">
            <v:imagedata r:id="rId35" o:title=""/>
          </v:shape>
          <o:OLEObject Type="Embed" ProgID="Equation.DSMT4" ShapeID="_x0000_i1039" DrawAspect="Content" ObjectID="_1581669614" r:id="rId36"/>
        </w:object>
      </w:r>
      <w:r w:rsidR="006C6E0C">
        <w:rPr>
          <w:lang w:eastAsia="ja-JP"/>
        </w:rPr>
        <w:t xml:space="preserve"> and/or its derivatives at several (</w:t>
      </w:r>
      <w:r w:rsidR="006C6E0C" w:rsidRPr="006C6E0C">
        <w:rPr>
          <w:i/>
          <w:lang w:eastAsia="ja-JP"/>
        </w:rPr>
        <w:t>n</w:t>
      </w:r>
      <w:r w:rsidR="006C6E0C">
        <w:rPr>
          <w:lang w:eastAsia="ja-JP"/>
        </w:rPr>
        <w:t xml:space="preserve">) </w:t>
      </w:r>
      <w:r w:rsidR="006C6E0C" w:rsidRPr="006C6E0C">
        <w:rPr>
          <w:i/>
          <w:lang w:eastAsia="ja-JP"/>
        </w:rPr>
        <w:t>different</w:t>
      </w:r>
      <w:r w:rsidR="006C6E0C">
        <w:rPr>
          <w:lang w:eastAsia="ja-JP"/>
        </w:rPr>
        <w:t xml:space="preserve"> values of </w:t>
      </w:r>
      <w:r w:rsidR="006C6E0C" w:rsidRPr="006C6E0C">
        <w:rPr>
          <w:i/>
          <w:lang w:eastAsia="ja-JP"/>
        </w:rPr>
        <w:t>x</w:t>
      </w:r>
      <w:r w:rsidR="006C6E0C">
        <w:rPr>
          <w:lang w:eastAsia="ja-JP"/>
        </w:rPr>
        <w:t xml:space="preserve">, then it would be recategorized as a </w:t>
      </w:r>
      <w:r w:rsidR="006C6E0C" w:rsidRPr="006C6E0C">
        <w:rPr>
          <w:b/>
          <w:i/>
          <w:lang w:eastAsia="ja-JP"/>
        </w:rPr>
        <w:t>boundary value problem</w:t>
      </w:r>
      <w:r w:rsidR="006C6E0C">
        <w:rPr>
          <w:lang w:eastAsia="ja-JP"/>
        </w:rPr>
        <w:t xml:space="preserve"> (BVP). </w:t>
      </w:r>
      <w:r w:rsidR="00C440F8">
        <w:rPr>
          <w:lang w:eastAsia="ja-JP"/>
        </w:rPr>
        <w:t xml:space="preserve">The restrictions are known as </w:t>
      </w:r>
      <w:r w:rsidR="00C440F8" w:rsidRPr="00C440F8">
        <w:rPr>
          <w:b/>
          <w:i/>
          <w:lang w:eastAsia="ja-JP"/>
        </w:rPr>
        <w:t>boundary conditions</w:t>
      </w:r>
      <w:r w:rsidR="00C440F8">
        <w:rPr>
          <w:lang w:eastAsia="ja-JP"/>
        </w:rPr>
        <w:t>. Unlike an IVP, which has exactly one solution (if it meets the conditions in Theorem 4.1.1), a BVP may have zero, one, or many distinct solutions. Example 3 in the textbook illustrates this idea.</w:t>
      </w:r>
    </w:p>
    <w:p w:rsidR="00480953" w:rsidRDefault="00473288" w:rsidP="00F3622E">
      <w:pPr>
        <w:rPr>
          <w:lang w:eastAsia="ja-JP"/>
        </w:rPr>
      </w:pPr>
      <w:r>
        <w:rPr>
          <w:u w:val="single"/>
          <w:lang w:eastAsia="ja-JP"/>
        </w:rPr>
        <w:t>Differential operators</w:t>
      </w:r>
      <w:r>
        <w:rPr>
          <w:lang w:eastAsia="ja-JP"/>
        </w:rPr>
        <w:t xml:space="preserve">. </w:t>
      </w:r>
      <w:r w:rsidR="002F6AC5">
        <w:rPr>
          <w:lang w:eastAsia="ja-JP"/>
        </w:rPr>
        <w:t xml:space="preserve">Because the derivatives in </w:t>
      </w:r>
      <w:r>
        <w:rPr>
          <w:lang w:eastAsia="ja-JP"/>
        </w:rPr>
        <w:t xml:space="preserve">equation </w:t>
      </w:r>
      <w:r w:rsidR="002F6AC5">
        <w:rPr>
          <w:lang w:eastAsia="ja-JP"/>
        </w:rPr>
        <w:fldChar w:fldCharType="begin"/>
      </w:r>
      <w:r w:rsidR="002F6AC5">
        <w:rPr>
          <w:lang w:eastAsia="ja-JP"/>
        </w:rPr>
        <w:instrText xml:space="preserve"> REF Eq_GeneralLinearEquation \h </w:instrText>
      </w:r>
      <w:r w:rsidR="002F6AC5">
        <w:rPr>
          <w:lang w:eastAsia="ja-JP"/>
        </w:rPr>
      </w:r>
      <w:r w:rsidR="002F6AC5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</w:t>
      </w:r>
      <w:r w:rsidR="008A284A">
        <w:rPr>
          <w:lang w:eastAsia="ja-JP"/>
        </w:rPr>
        <w:t>)</w:t>
      </w:r>
      <w:r w:rsidR="002F6AC5">
        <w:rPr>
          <w:lang w:eastAsia="ja-JP"/>
        </w:rPr>
        <w:fldChar w:fldCharType="end"/>
      </w:r>
      <w:r w:rsidR="002F6AC5">
        <w:rPr>
          <w:lang w:eastAsia="ja-JP"/>
        </w:rPr>
        <w:t xml:space="preserve"> can be cumbersome to write, we sometimes use the </w:t>
      </w:r>
      <w:r w:rsidR="002F6AC5" w:rsidRPr="002F6AC5">
        <w:rPr>
          <w:b/>
          <w:i/>
          <w:lang w:eastAsia="ja-JP"/>
        </w:rPr>
        <w:t>differential operator</w:t>
      </w:r>
      <w:r w:rsidR="002F6AC5">
        <w:rPr>
          <w:lang w:eastAsia="ja-JP"/>
        </w:rPr>
        <w:t xml:space="preserve"> </w:t>
      </w:r>
      <w:r w:rsidR="002F6AC5" w:rsidRPr="002F6AC5">
        <w:rPr>
          <w:i/>
          <w:lang w:eastAsia="ja-JP"/>
        </w:rPr>
        <w:t>D</w:t>
      </w:r>
      <w:r w:rsidR="002F6AC5">
        <w:rPr>
          <w:lang w:eastAsia="ja-JP"/>
        </w:rPr>
        <w:t xml:space="preserve"> to write them more compactly. So </w:t>
      </w:r>
      <w:r w:rsidR="002F6AC5" w:rsidRPr="002F6AC5">
        <w:rPr>
          <w:position w:val="-24"/>
          <w:lang w:eastAsia="ja-JP"/>
        </w:rPr>
        <w:object w:dxaOrig="340" w:dyaOrig="620">
          <v:shape id="_x0000_i1040" type="#_x0000_t75" style="width:17.25pt;height:30.75pt" o:ole="">
            <v:imagedata r:id="rId37" o:title=""/>
          </v:shape>
          <o:OLEObject Type="Embed" ProgID="Equation.DSMT4" ShapeID="_x0000_i1040" DrawAspect="Content" ObjectID="_1581669615" r:id="rId38"/>
        </w:object>
      </w:r>
      <w:r w:rsidR="002F6AC5">
        <w:rPr>
          <w:lang w:eastAsia="ja-JP"/>
        </w:rPr>
        <w:t xml:space="preserve"> becomes</w:t>
      </w:r>
      <w:r w:rsidR="002F6AC5">
        <w:rPr>
          <w:i/>
          <w:lang w:eastAsia="ja-JP"/>
        </w:rPr>
        <w:t xml:space="preserve"> </w:t>
      </w:r>
      <w:r w:rsidR="002F6AC5" w:rsidRPr="002F6AC5">
        <w:rPr>
          <w:i/>
          <w:position w:val="-10"/>
          <w:lang w:eastAsia="ja-JP"/>
        </w:rPr>
        <w:object w:dxaOrig="380" w:dyaOrig="320">
          <v:shape id="_x0000_i1041" type="#_x0000_t75" style="width:18.75pt;height:15.75pt" o:ole="">
            <v:imagedata r:id="rId39" o:title=""/>
          </v:shape>
          <o:OLEObject Type="Embed" ProgID="Equation.DSMT4" ShapeID="_x0000_i1041" DrawAspect="Content" ObjectID="_1581669616" r:id="rId40"/>
        </w:object>
      </w:r>
      <w:r w:rsidR="002F6AC5">
        <w:rPr>
          <w:i/>
          <w:lang w:eastAsia="ja-JP"/>
        </w:rPr>
        <w:t>,</w:t>
      </w:r>
      <w:r w:rsidR="002F6AC5" w:rsidRPr="002F6AC5">
        <w:rPr>
          <w:position w:val="-24"/>
          <w:lang w:eastAsia="ja-JP"/>
        </w:rPr>
        <w:object w:dxaOrig="480" w:dyaOrig="660">
          <v:shape id="_x0000_i1042" type="#_x0000_t75" style="width:24pt;height:33pt" o:ole="">
            <v:imagedata r:id="rId41" o:title=""/>
          </v:shape>
          <o:OLEObject Type="Embed" ProgID="Equation.DSMT4" ShapeID="_x0000_i1042" DrawAspect="Content" ObjectID="_1581669617" r:id="rId42"/>
        </w:object>
      </w:r>
      <w:r w:rsidR="002F6AC5">
        <w:rPr>
          <w:lang w:eastAsia="ja-JP"/>
        </w:rPr>
        <w:t xml:space="preserve"> becomes </w:t>
      </w:r>
      <w:r w:rsidR="002F6AC5" w:rsidRPr="002F6AC5">
        <w:rPr>
          <w:position w:val="-10"/>
          <w:lang w:eastAsia="ja-JP"/>
        </w:rPr>
        <w:object w:dxaOrig="480" w:dyaOrig="360">
          <v:shape id="_x0000_i1043" type="#_x0000_t75" style="width:24pt;height:18pt" o:ole="">
            <v:imagedata r:id="rId43" o:title=""/>
          </v:shape>
          <o:OLEObject Type="Embed" ProgID="Equation.DSMT4" ShapeID="_x0000_i1043" DrawAspect="Content" ObjectID="_1581669618" r:id="rId44"/>
        </w:object>
      </w:r>
      <w:r w:rsidR="002F6AC5">
        <w:rPr>
          <w:lang w:eastAsia="ja-JP"/>
        </w:rPr>
        <w:t>, and so on.</w:t>
      </w:r>
      <w:r w:rsidR="00480953">
        <w:rPr>
          <w:lang w:eastAsia="ja-JP"/>
        </w:rPr>
        <w:t xml:space="preserve"> Suppose that </w:t>
      </w:r>
      <w:r w:rsidR="00480953" w:rsidRPr="00480953">
        <w:rPr>
          <w:i/>
          <w:lang w:eastAsia="ja-JP"/>
        </w:rPr>
        <w:t>a</w:t>
      </w:r>
      <w:r w:rsidR="00480953">
        <w:rPr>
          <w:lang w:eastAsia="ja-JP"/>
        </w:rPr>
        <w:t xml:space="preserve"> and </w:t>
      </w:r>
      <w:r w:rsidR="00480953" w:rsidRPr="00480953">
        <w:rPr>
          <w:i/>
          <w:lang w:eastAsia="ja-JP"/>
        </w:rPr>
        <w:t>b</w:t>
      </w:r>
      <w:r w:rsidR="00480953">
        <w:rPr>
          <w:lang w:eastAsia="ja-JP"/>
        </w:rPr>
        <w:t xml:space="preserve"> are arbitrary constants, and </w:t>
      </w:r>
      <w:r w:rsidR="00480953" w:rsidRPr="00480953">
        <w:rPr>
          <w:position w:val="-14"/>
          <w:lang w:eastAsia="ja-JP"/>
        </w:rPr>
        <w:object w:dxaOrig="580" w:dyaOrig="400">
          <v:shape id="_x0000_i1044" type="#_x0000_t75" style="width:29.25pt;height:20.25pt" o:ole="">
            <v:imagedata r:id="rId45" o:title=""/>
          </v:shape>
          <o:OLEObject Type="Embed" ProgID="Equation.DSMT4" ShapeID="_x0000_i1044" DrawAspect="Content" ObjectID="_1581669619" r:id="rId46"/>
        </w:object>
      </w:r>
      <w:r w:rsidR="00480953">
        <w:rPr>
          <w:lang w:eastAsia="ja-JP"/>
        </w:rPr>
        <w:t xml:space="preserve"> </w:t>
      </w:r>
      <w:proofErr w:type="spellStart"/>
      <w:r w:rsidR="00480953">
        <w:rPr>
          <w:lang w:eastAsia="ja-JP"/>
        </w:rPr>
        <w:t>and</w:t>
      </w:r>
      <w:proofErr w:type="spellEnd"/>
      <w:r w:rsidR="00480953">
        <w:rPr>
          <w:lang w:eastAsia="ja-JP"/>
        </w:rPr>
        <w:t xml:space="preserve"> </w:t>
      </w:r>
      <w:r w:rsidR="00480953" w:rsidRPr="00480953">
        <w:rPr>
          <w:position w:val="-14"/>
          <w:lang w:eastAsia="ja-JP"/>
        </w:rPr>
        <w:object w:dxaOrig="560" w:dyaOrig="400">
          <v:shape id="_x0000_i1045" type="#_x0000_t75" style="width:27.75pt;height:20.25pt" o:ole="">
            <v:imagedata r:id="rId47" o:title=""/>
          </v:shape>
          <o:OLEObject Type="Embed" ProgID="Equation.DSMT4" ShapeID="_x0000_i1045" DrawAspect="Content" ObjectID="_1581669620" r:id="rId48"/>
        </w:object>
      </w:r>
      <w:r w:rsidR="00480953">
        <w:rPr>
          <w:lang w:eastAsia="ja-JP"/>
        </w:rPr>
        <w:t>are arbitrary differentiable functions.</w:t>
      </w:r>
      <w:r w:rsidR="002F6AC5">
        <w:rPr>
          <w:lang w:eastAsia="ja-JP"/>
        </w:rPr>
        <w:t xml:space="preserve"> </w:t>
      </w:r>
      <w:r w:rsidR="00480953">
        <w:rPr>
          <w:lang w:eastAsia="ja-JP"/>
        </w:rPr>
        <w:t xml:space="preserve">Applying the differential operator to the linear combination </w:t>
      </w:r>
      <w:r w:rsidR="00480953" w:rsidRPr="00480953">
        <w:rPr>
          <w:position w:val="-14"/>
          <w:lang w:eastAsia="ja-JP"/>
        </w:rPr>
        <w:object w:dxaOrig="1460" w:dyaOrig="400">
          <v:shape id="_x0000_i1046" type="#_x0000_t75" style="width:72.75pt;height:20.25pt" o:ole="">
            <v:imagedata r:id="rId49" o:title=""/>
          </v:shape>
          <o:OLEObject Type="Embed" ProgID="Equation.DSMT4" ShapeID="_x0000_i1046" DrawAspect="Content" ObjectID="_1581669621" r:id="rId50"/>
        </w:object>
      </w:r>
      <w:r w:rsidR="00480953">
        <w:rPr>
          <w:lang w:eastAsia="ja-JP"/>
        </w:rPr>
        <w:t xml:space="preserve"> gives</w:t>
      </w:r>
    </w:p>
    <w:p w:rsidR="00480953" w:rsidRDefault="00480953" w:rsidP="00C2728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480953">
        <w:rPr>
          <w:position w:val="-16"/>
          <w:lang w:eastAsia="ja-JP"/>
        </w:rPr>
        <w:object w:dxaOrig="6360" w:dyaOrig="440">
          <v:shape id="_x0000_i1047" type="#_x0000_t75" style="width:318pt;height:21.75pt" o:ole="">
            <v:imagedata r:id="rId51" o:title=""/>
          </v:shape>
          <o:OLEObject Type="Embed" ProgID="Equation.DSMT4" ShapeID="_x0000_i1047" DrawAspect="Content" ObjectID="_1581669622" r:id="rId52"/>
        </w:object>
      </w:r>
      <w:r w:rsidR="00C27280">
        <w:rPr>
          <w:lang w:eastAsia="ja-JP"/>
        </w:rPr>
        <w:tab/>
        <w:t>(</w:t>
      </w:r>
      <w:r w:rsidR="00C27280">
        <w:rPr>
          <w:lang w:eastAsia="ja-JP"/>
        </w:rPr>
        <w:fldChar w:fldCharType="begin"/>
      </w:r>
      <w:r w:rsidR="00C27280">
        <w:rPr>
          <w:lang w:eastAsia="ja-JP"/>
        </w:rPr>
        <w:instrText xml:space="preserve"> SEQ Equation \* ARABIC </w:instrText>
      </w:r>
      <w:r w:rsidR="00C27280">
        <w:rPr>
          <w:lang w:eastAsia="ja-JP"/>
        </w:rPr>
        <w:fldChar w:fldCharType="separate"/>
      </w:r>
      <w:r w:rsidR="00250F74">
        <w:rPr>
          <w:noProof/>
          <w:lang w:eastAsia="ja-JP"/>
        </w:rPr>
        <w:t>4</w:t>
      </w:r>
      <w:r w:rsidR="00C27280">
        <w:rPr>
          <w:lang w:eastAsia="ja-JP"/>
        </w:rPr>
        <w:fldChar w:fldCharType="end"/>
      </w:r>
      <w:r w:rsidR="00C27280">
        <w:rPr>
          <w:lang w:eastAsia="ja-JP"/>
        </w:rPr>
        <w:t>)</w:t>
      </w:r>
    </w:p>
    <w:p w:rsidR="00BE3132" w:rsidRDefault="00C27280" w:rsidP="00C27280">
      <w:pPr>
        <w:rPr>
          <w:lang w:eastAsia="ja-JP"/>
        </w:rPr>
      </w:pPr>
      <w:r>
        <w:rPr>
          <w:lang w:eastAsia="ja-JP"/>
        </w:rPr>
        <w:t xml:space="preserve">Not every operator has </w:t>
      </w:r>
      <w:r w:rsidR="00BE3132">
        <w:rPr>
          <w:lang w:eastAsia="ja-JP"/>
        </w:rPr>
        <w:t>the</w:t>
      </w:r>
      <w:r>
        <w:rPr>
          <w:lang w:eastAsia="ja-JP"/>
        </w:rPr>
        <w:t xml:space="preserve"> property</w:t>
      </w:r>
      <w:r w:rsidR="00BE3132">
        <w:rPr>
          <w:lang w:eastAsia="ja-JP"/>
        </w:rPr>
        <w:t xml:space="preserve"> that</w:t>
      </w:r>
    </w:p>
    <w:p w:rsidR="00BE3132" w:rsidRDefault="00BE3132" w:rsidP="00BE313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480953">
        <w:rPr>
          <w:position w:val="-16"/>
          <w:lang w:eastAsia="ja-JP"/>
        </w:rPr>
        <w:object w:dxaOrig="3860" w:dyaOrig="440">
          <v:shape id="_x0000_i1048" type="#_x0000_t75" style="width:192.75pt;height:21.75pt" o:ole="">
            <v:imagedata r:id="rId53" o:title=""/>
          </v:shape>
          <o:OLEObject Type="Embed" ProgID="Equation.DSMT4" ShapeID="_x0000_i1048" DrawAspect="Content" ObjectID="_1581669623" r:id="rId5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C27280" w:rsidRDefault="00BE3132" w:rsidP="00C27280">
      <w:pPr>
        <w:rPr>
          <w:lang w:eastAsia="ja-JP"/>
        </w:rPr>
      </w:pPr>
      <w:r>
        <w:rPr>
          <w:lang w:eastAsia="ja-JP"/>
        </w:rPr>
        <w:t>but</w:t>
      </w:r>
      <w:r w:rsidR="00C27280">
        <w:rPr>
          <w:lang w:eastAsia="ja-JP"/>
        </w:rPr>
        <w:t xml:space="preserve"> </w:t>
      </w:r>
      <w:r w:rsidR="00711FA8">
        <w:rPr>
          <w:lang w:eastAsia="ja-JP"/>
        </w:rPr>
        <w:t>any</w:t>
      </w:r>
      <w:r w:rsidR="00C27280">
        <w:rPr>
          <w:lang w:eastAsia="ja-JP"/>
        </w:rPr>
        <w:t xml:space="preserve"> operator that do</w:t>
      </w:r>
      <w:r w:rsidR="00711FA8">
        <w:rPr>
          <w:lang w:eastAsia="ja-JP"/>
        </w:rPr>
        <w:t>es</w:t>
      </w:r>
      <w:r w:rsidR="00C27280">
        <w:rPr>
          <w:lang w:eastAsia="ja-JP"/>
        </w:rPr>
        <w:t xml:space="preserve"> </w:t>
      </w:r>
      <w:r w:rsidR="00711FA8">
        <w:rPr>
          <w:lang w:eastAsia="ja-JP"/>
        </w:rPr>
        <w:t>is</w:t>
      </w:r>
      <w:r w:rsidR="00C27280">
        <w:rPr>
          <w:lang w:eastAsia="ja-JP"/>
        </w:rPr>
        <w:t xml:space="preserve"> called</w:t>
      </w:r>
      <w:r w:rsidR="00711FA8">
        <w:rPr>
          <w:lang w:eastAsia="ja-JP"/>
        </w:rPr>
        <w:t xml:space="preserve"> a</w:t>
      </w:r>
      <w:r w:rsidR="00C27280">
        <w:rPr>
          <w:lang w:eastAsia="ja-JP"/>
        </w:rPr>
        <w:t xml:space="preserve"> </w:t>
      </w:r>
      <w:r w:rsidR="00C27280" w:rsidRPr="00C27280">
        <w:rPr>
          <w:b/>
          <w:i/>
          <w:lang w:eastAsia="ja-JP"/>
        </w:rPr>
        <w:t>linear operator</w:t>
      </w:r>
      <w:r w:rsidR="00C27280">
        <w:rPr>
          <w:lang w:eastAsia="ja-JP"/>
        </w:rPr>
        <w:t xml:space="preserve">. </w:t>
      </w:r>
      <w:r w:rsidR="00E26AA7">
        <w:rPr>
          <w:lang w:eastAsia="ja-JP"/>
        </w:rPr>
        <w:t xml:space="preserve">An example of a nonlinear operator would be the operator </w:t>
      </w:r>
      <w:r w:rsidR="00E26AA7" w:rsidRPr="00E26AA7">
        <w:rPr>
          <w:i/>
          <w:lang w:eastAsia="ja-JP"/>
        </w:rPr>
        <w:t>S</w:t>
      </w:r>
      <w:r w:rsidR="00E26AA7">
        <w:rPr>
          <w:lang w:eastAsia="ja-JP"/>
        </w:rPr>
        <w:t xml:space="preserve"> that converts a function into its own square; the reason is that</w:t>
      </w:r>
    </w:p>
    <w:p w:rsidR="00E26AA7" w:rsidRDefault="00E26AA7" w:rsidP="00E26AA7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480953">
        <w:rPr>
          <w:position w:val="-16"/>
          <w:lang w:eastAsia="ja-JP"/>
        </w:rPr>
        <w:object w:dxaOrig="7920" w:dyaOrig="480">
          <v:shape id="_x0000_i1049" type="#_x0000_t75" style="width:396pt;height:24pt" o:ole="">
            <v:imagedata r:id="rId55" o:title=""/>
          </v:shape>
          <o:OLEObject Type="Embed" ProgID="Equation.DSMT4" ShapeID="_x0000_i1049" DrawAspect="Content" ObjectID="_1581669624" r:id="rId56"/>
        </w:object>
      </w:r>
      <w:r>
        <w:rPr>
          <w:lang w:eastAsia="ja-JP"/>
        </w:rPr>
        <w:tab/>
      </w:r>
      <w:bookmarkStart w:id="5" w:name="Eq_NonLinear1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5"/>
    </w:p>
    <w:p w:rsidR="00E26AA7" w:rsidRDefault="00E26AA7" w:rsidP="00E26AA7">
      <w:pPr>
        <w:rPr>
          <w:lang w:eastAsia="ja-JP"/>
        </w:rPr>
      </w:pPr>
      <w:r>
        <w:rPr>
          <w:lang w:eastAsia="ja-JP"/>
        </w:rPr>
        <w:t>whereas</w:t>
      </w:r>
    </w:p>
    <w:p w:rsidR="00E26AA7" w:rsidRDefault="00E26AA7" w:rsidP="00604C8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A636DD" w:rsidRPr="00480953">
        <w:rPr>
          <w:position w:val="-16"/>
          <w:lang w:eastAsia="ja-JP"/>
        </w:rPr>
        <w:object w:dxaOrig="4060" w:dyaOrig="480">
          <v:shape id="_x0000_i1050" type="#_x0000_t75" style="width:203.25pt;height:24pt" o:ole="">
            <v:imagedata r:id="rId57" o:title=""/>
          </v:shape>
          <o:OLEObject Type="Embed" ProgID="Equation.DSMT4" ShapeID="_x0000_i1050" DrawAspect="Content" ObjectID="_1581669625" r:id="rId58"/>
        </w:object>
      </w:r>
      <w:r>
        <w:rPr>
          <w:lang w:eastAsia="ja-JP"/>
        </w:rPr>
        <w:tab/>
      </w:r>
      <w:bookmarkStart w:id="6" w:name="Eq_NonLinear2"/>
      <w:r w:rsidR="00604C8E">
        <w:rPr>
          <w:lang w:eastAsia="ja-JP"/>
        </w:rPr>
        <w:t>(</w:t>
      </w:r>
      <w:r w:rsidR="00604C8E">
        <w:rPr>
          <w:lang w:eastAsia="ja-JP"/>
        </w:rPr>
        <w:fldChar w:fldCharType="begin"/>
      </w:r>
      <w:r w:rsidR="00604C8E">
        <w:rPr>
          <w:lang w:eastAsia="ja-JP"/>
        </w:rPr>
        <w:instrText xml:space="preserve"> SEQ Equation \* ARABIC </w:instrText>
      </w:r>
      <w:r w:rsidR="00604C8E">
        <w:rPr>
          <w:lang w:eastAsia="ja-JP"/>
        </w:rPr>
        <w:fldChar w:fldCharType="separate"/>
      </w:r>
      <w:r w:rsidR="00250F74">
        <w:rPr>
          <w:noProof/>
          <w:lang w:eastAsia="ja-JP"/>
        </w:rPr>
        <w:t>7</w:t>
      </w:r>
      <w:r w:rsidR="00604C8E">
        <w:rPr>
          <w:lang w:eastAsia="ja-JP"/>
        </w:rPr>
        <w:fldChar w:fldCharType="end"/>
      </w:r>
      <w:r w:rsidR="00604C8E">
        <w:rPr>
          <w:lang w:eastAsia="ja-JP"/>
        </w:rPr>
        <w:t>)</w:t>
      </w:r>
      <w:bookmarkEnd w:id="6"/>
    </w:p>
    <w:p w:rsidR="00E26AA7" w:rsidRDefault="00E26AA7" w:rsidP="00E26AA7">
      <w:pPr>
        <w:rPr>
          <w:lang w:eastAsia="ja-JP"/>
        </w:rPr>
      </w:pPr>
      <w:r>
        <w:rPr>
          <w:lang w:eastAsia="ja-JP"/>
        </w:rPr>
        <w:t xml:space="preserve">Since the right sides of equations </w:t>
      </w:r>
      <w:r w:rsidR="00604C8E">
        <w:rPr>
          <w:lang w:eastAsia="ja-JP"/>
        </w:rPr>
        <w:fldChar w:fldCharType="begin"/>
      </w:r>
      <w:r w:rsidR="00604C8E">
        <w:rPr>
          <w:lang w:eastAsia="ja-JP"/>
        </w:rPr>
        <w:instrText xml:space="preserve"> REF Eq_NonLinear1 \h </w:instrText>
      </w:r>
      <w:r w:rsidR="00604C8E">
        <w:rPr>
          <w:lang w:eastAsia="ja-JP"/>
        </w:rPr>
      </w:r>
      <w:r w:rsidR="00604C8E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6</w:t>
      </w:r>
      <w:r w:rsidR="008A284A">
        <w:rPr>
          <w:lang w:eastAsia="ja-JP"/>
        </w:rPr>
        <w:t>)</w:t>
      </w:r>
      <w:r w:rsidR="00604C8E">
        <w:rPr>
          <w:lang w:eastAsia="ja-JP"/>
        </w:rPr>
        <w:fldChar w:fldCharType="end"/>
      </w:r>
      <w:r w:rsidR="00604C8E">
        <w:rPr>
          <w:lang w:eastAsia="ja-JP"/>
        </w:rPr>
        <w:t xml:space="preserve"> and </w:t>
      </w:r>
      <w:r w:rsidR="00604C8E">
        <w:rPr>
          <w:lang w:eastAsia="ja-JP"/>
        </w:rPr>
        <w:fldChar w:fldCharType="begin"/>
      </w:r>
      <w:r w:rsidR="00604C8E">
        <w:rPr>
          <w:lang w:eastAsia="ja-JP"/>
        </w:rPr>
        <w:instrText xml:space="preserve"> REF Eq_NonLinear2 \h </w:instrText>
      </w:r>
      <w:r w:rsidR="00604C8E">
        <w:rPr>
          <w:lang w:eastAsia="ja-JP"/>
        </w:rPr>
      </w:r>
      <w:r w:rsidR="00604C8E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7</w:t>
      </w:r>
      <w:r w:rsidR="008A284A">
        <w:rPr>
          <w:lang w:eastAsia="ja-JP"/>
        </w:rPr>
        <w:t>)</w:t>
      </w:r>
      <w:r w:rsidR="00604C8E">
        <w:rPr>
          <w:lang w:eastAsia="ja-JP"/>
        </w:rPr>
        <w:fldChar w:fldCharType="end"/>
      </w:r>
      <w:r w:rsidR="00604C8E">
        <w:rPr>
          <w:lang w:eastAsia="ja-JP"/>
        </w:rPr>
        <w:t xml:space="preserve"> are unequal, </w:t>
      </w:r>
      <w:r w:rsidR="00604C8E" w:rsidRPr="00604C8E">
        <w:rPr>
          <w:i/>
          <w:lang w:eastAsia="ja-JP"/>
        </w:rPr>
        <w:t>S</w:t>
      </w:r>
      <w:r w:rsidR="00604C8E">
        <w:rPr>
          <w:lang w:eastAsia="ja-JP"/>
        </w:rPr>
        <w:t xml:space="preserve"> is a nonlinear operator.</w:t>
      </w:r>
    </w:p>
    <w:p w:rsidR="00BB7EC0" w:rsidRDefault="002F6AC5" w:rsidP="00F3622E">
      <w:pPr>
        <w:rPr>
          <w:lang w:eastAsia="ja-JP"/>
        </w:rPr>
      </w:pPr>
      <w:r>
        <w:rPr>
          <w:lang w:eastAsia="ja-JP"/>
        </w:rPr>
        <w:t xml:space="preserve">Using this notation,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Eq_GeneralLinearEquation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</w:t>
      </w:r>
      <w:r w:rsidR="008A284A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may be rewritten</w:t>
      </w:r>
    </w:p>
    <w:p w:rsidR="00607304" w:rsidRDefault="007347BB" w:rsidP="00D10E1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F6AC5" w:rsidRPr="002F6AC5">
        <w:rPr>
          <w:position w:val="-14"/>
          <w:lang w:eastAsia="ja-JP"/>
        </w:rPr>
        <w:object w:dxaOrig="6039" w:dyaOrig="400">
          <v:shape id="_x0000_i1051" type="#_x0000_t75" style="width:302.25pt;height:20.25pt" o:ole="">
            <v:imagedata r:id="rId59" o:title=""/>
          </v:shape>
          <o:OLEObject Type="Embed" ProgID="Equation.DSMT4" ShapeID="_x0000_i1051" DrawAspect="Content" ObjectID="_1581669626" r:id="rId60"/>
        </w:object>
      </w:r>
      <w:r>
        <w:rPr>
          <w:lang w:eastAsia="ja-JP"/>
        </w:rPr>
        <w:tab/>
      </w:r>
      <w:r w:rsidR="00D10E1C">
        <w:rPr>
          <w:lang w:eastAsia="ja-JP"/>
        </w:rPr>
        <w:t>(</w:t>
      </w:r>
      <w:r w:rsidR="00D10E1C">
        <w:rPr>
          <w:lang w:eastAsia="ja-JP"/>
        </w:rPr>
        <w:fldChar w:fldCharType="begin"/>
      </w:r>
      <w:r w:rsidR="00D10E1C">
        <w:rPr>
          <w:lang w:eastAsia="ja-JP"/>
        </w:rPr>
        <w:instrText xml:space="preserve"> SEQ Equation \* ARABIC </w:instrText>
      </w:r>
      <w:r w:rsidR="00D10E1C">
        <w:rPr>
          <w:lang w:eastAsia="ja-JP"/>
        </w:rPr>
        <w:fldChar w:fldCharType="separate"/>
      </w:r>
      <w:r w:rsidR="00250F74">
        <w:rPr>
          <w:noProof/>
          <w:lang w:eastAsia="ja-JP"/>
        </w:rPr>
        <w:t>8</w:t>
      </w:r>
      <w:r w:rsidR="00D10E1C">
        <w:rPr>
          <w:lang w:eastAsia="ja-JP"/>
        </w:rPr>
        <w:fldChar w:fldCharType="end"/>
      </w:r>
      <w:r w:rsidR="00D10E1C">
        <w:rPr>
          <w:lang w:eastAsia="ja-JP"/>
        </w:rPr>
        <w:t>)</w:t>
      </w:r>
    </w:p>
    <w:p w:rsidR="00D10E1C" w:rsidRDefault="002F6AC5" w:rsidP="00DC0308">
      <w:pPr>
        <w:keepNext/>
        <w:rPr>
          <w:lang w:eastAsia="ja-JP"/>
        </w:rPr>
      </w:pPr>
      <w:r>
        <w:rPr>
          <w:lang w:eastAsia="ja-JP"/>
        </w:rPr>
        <w:lastRenderedPageBreak/>
        <w:t xml:space="preserve">By “factoring out” the </w:t>
      </w:r>
      <w:r w:rsidRPr="002F6AC5">
        <w:rPr>
          <w:i/>
          <w:lang w:eastAsia="ja-JP"/>
        </w:rPr>
        <w:t>y</w:t>
      </w:r>
      <w:r>
        <w:rPr>
          <w:lang w:eastAsia="ja-JP"/>
        </w:rPr>
        <w:t xml:space="preserve"> from the above equation, we may also write</w:t>
      </w:r>
    </w:p>
    <w:p w:rsidR="00607304" w:rsidRDefault="00D10E1C" w:rsidP="00D10E1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F6AC5" w:rsidRPr="002F6AC5">
        <w:rPr>
          <w:position w:val="-16"/>
          <w:lang w:eastAsia="ja-JP"/>
        </w:rPr>
        <w:object w:dxaOrig="5820" w:dyaOrig="440">
          <v:shape id="_x0000_i1052" type="#_x0000_t75" style="width:291.75pt;height:21.75pt" o:ole="">
            <v:imagedata r:id="rId61" o:title=""/>
          </v:shape>
          <o:OLEObject Type="Embed" ProgID="Equation.DSMT4" ShapeID="_x0000_i1052" DrawAspect="Content" ObjectID="_1581669627" r:id="rId6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B12C7" w:rsidRDefault="0098410D" w:rsidP="0090408B">
      <w:pPr>
        <w:keepNext/>
        <w:rPr>
          <w:lang w:eastAsia="ja-JP"/>
        </w:rPr>
      </w:pPr>
      <w:r>
        <w:rPr>
          <w:lang w:eastAsia="ja-JP"/>
        </w:rPr>
        <w:t xml:space="preserve">This gives rise to the concept that the expression in brackets above is a </w:t>
      </w:r>
      <w:r w:rsidR="004D6FC6">
        <w:rPr>
          <w:lang w:eastAsia="ja-JP"/>
        </w:rPr>
        <w:t>“</w:t>
      </w:r>
      <w:r>
        <w:rPr>
          <w:lang w:eastAsia="ja-JP"/>
        </w:rPr>
        <w:t>fancier</w:t>
      </w:r>
      <w:r w:rsidR="004D6FC6">
        <w:rPr>
          <w:lang w:eastAsia="ja-JP"/>
        </w:rPr>
        <w:t>”</w:t>
      </w:r>
      <w:r>
        <w:rPr>
          <w:lang w:eastAsia="ja-JP"/>
        </w:rPr>
        <w:t xml:space="preserve"> operator known as an </w:t>
      </w:r>
      <w:r w:rsidRPr="0098410D">
        <w:rPr>
          <w:b/>
          <w:i/>
          <w:lang w:eastAsia="ja-JP"/>
        </w:rPr>
        <w:t>nth-order differential operator</w:t>
      </w:r>
      <w:r>
        <w:rPr>
          <w:lang w:eastAsia="ja-JP"/>
        </w:rPr>
        <w:t xml:space="preserve">. </w:t>
      </w:r>
      <w:r w:rsidR="006C7FE8">
        <w:rPr>
          <w:lang w:eastAsia="ja-JP"/>
        </w:rPr>
        <w:t>It can readily be shown that</w:t>
      </w:r>
    </w:p>
    <w:p w:rsidR="006C7FE8" w:rsidRDefault="006C7FE8" w:rsidP="006C7FE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2F6AC5">
        <w:rPr>
          <w:position w:val="-16"/>
          <w:lang w:eastAsia="ja-JP"/>
        </w:rPr>
        <w:object w:dxaOrig="5319" w:dyaOrig="440">
          <v:shape id="_x0000_i1053" type="#_x0000_t75" style="width:267pt;height:21.75pt" o:ole="">
            <v:imagedata r:id="rId63" o:title=""/>
          </v:shape>
          <o:OLEObject Type="Embed" ProgID="Equation.DSMT4" ShapeID="_x0000_i1053" DrawAspect="Content" ObjectID="_1581669628" r:id="rId64"/>
        </w:object>
      </w:r>
      <w:r>
        <w:rPr>
          <w:lang w:eastAsia="ja-JP"/>
        </w:rPr>
        <w:tab/>
      </w:r>
      <w:bookmarkStart w:id="7" w:name="Eq_OrderNLinearOperator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7"/>
    </w:p>
    <w:p w:rsidR="006C7FE8" w:rsidRDefault="006C7FE8" w:rsidP="006C7FE8">
      <w:pPr>
        <w:rPr>
          <w:lang w:eastAsia="ja-JP"/>
        </w:rPr>
      </w:pPr>
      <w:r>
        <w:rPr>
          <w:lang w:eastAsia="ja-JP"/>
        </w:rPr>
        <w:t xml:space="preserve">is also a linear operator; hence the designation </w:t>
      </w:r>
      <w:r w:rsidRPr="006C7FE8">
        <w:rPr>
          <w:i/>
          <w:lang w:eastAsia="ja-JP"/>
        </w:rPr>
        <w:t>L</w:t>
      </w:r>
      <w:r>
        <w:rPr>
          <w:lang w:eastAsia="ja-JP"/>
        </w:rPr>
        <w:t xml:space="preserve"> (for “linear”). So, the linear ODE from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Eq_GeneralLinearEquation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</w:t>
      </w:r>
      <w:r w:rsidR="008A284A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can be formally abbreviated as</w:t>
      </w:r>
    </w:p>
    <w:p w:rsidR="00E105D1" w:rsidRDefault="006C7FE8" w:rsidP="00CA55B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A55B1" w:rsidRPr="00CA55B1">
        <w:rPr>
          <w:position w:val="-14"/>
          <w:lang w:eastAsia="ja-JP"/>
        </w:rPr>
        <w:object w:dxaOrig="1300" w:dyaOrig="400">
          <v:shape id="_x0000_i1054" type="#_x0000_t75" style="width:65.25pt;height:20.25pt" o:ole="">
            <v:imagedata r:id="rId65" o:title=""/>
          </v:shape>
          <o:OLEObject Type="Embed" ProgID="Equation.DSMT4" ShapeID="_x0000_i1054" DrawAspect="Content" ObjectID="_1581669629" r:id="rId66"/>
        </w:object>
      </w:r>
      <w:r w:rsidR="00CA55B1">
        <w:rPr>
          <w:lang w:eastAsia="ja-JP"/>
        </w:rPr>
        <w:tab/>
        <w:t>(</w:t>
      </w:r>
      <w:r w:rsidR="00CA55B1">
        <w:rPr>
          <w:lang w:eastAsia="ja-JP"/>
        </w:rPr>
        <w:fldChar w:fldCharType="begin"/>
      </w:r>
      <w:r w:rsidR="00CA55B1">
        <w:rPr>
          <w:lang w:eastAsia="ja-JP"/>
        </w:rPr>
        <w:instrText xml:space="preserve"> SEQ Equation \* ARABIC </w:instrText>
      </w:r>
      <w:r w:rsidR="00CA55B1">
        <w:rPr>
          <w:lang w:eastAsia="ja-JP"/>
        </w:rPr>
        <w:fldChar w:fldCharType="separate"/>
      </w:r>
      <w:r w:rsidR="00250F74">
        <w:rPr>
          <w:noProof/>
          <w:lang w:eastAsia="ja-JP"/>
        </w:rPr>
        <w:t>11</w:t>
      </w:r>
      <w:r w:rsidR="00CA55B1">
        <w:rPr>
          <w:lang w:eastAsia="ja-JP"/>
        </w:rPr>
        <w:fldChar w:fldCharType="end"/>
      </w:r>
      <w:r w:rsidR="00CA55B1">
        <w:rPr>
          <w:lang w:eastAsia="ja-JP"/>
        </w:rPr>
        <w:t>)</w:t>
      </w:r>
    </w:p>
    <w:p w:rsidR="00CA55B1" w:rsidRDefault="00CA55B1" w:rsidP="00CA55B1">
      <w:pPr>
        <w:rPr>
          <w:lang w:eastAsia="ja-JP"/>
        </w:rPr>
      </w:pPr>
      <w:r>
        <w:rPr>
          <w:lang w:eastAsia="ja-JP"/>
        </w:rPr>
        <w:t>or, if the linear ODE is homogeneous, as</w:t>
      </w:r>
    </w:p>
    <w:p w:rsidR="00CA55B1" w:rsidRDefault="00CA55B1" w:rsidP="00CA55B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CA55B1">
        <w:rPr>
          <w:position w:val="-14"/>
          <w:lang w:eastAsia="ja-JP"/>
        </w:rPr>
        <w:object w:dxaOrig="920" w:dyaOrig="400">
          <v:shape id="_x0000_i1055" type="#_x0000_t75" style="width:45.75pt;height:20.25pt" o:ole="">
            <v:imagedata r:id="rId67" o:title=""/>
          </v:shape>
          <o:OLEObject Type="Embed" ProgID="Equation.DSMT4" ShapeID="_x0000_i1055" DrawAspect="Content" ObjectID="_1581669630" r:id="rId6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BE3132" w:rsidRDefault="00BE3132" w:rsidP="00BE3132">
      <w:pPr>
        <w:rPr>
          <w:lang w:eastAsia="ja-JP"/>
        </w:rPr>
      </w:pPr>
      <w:r>
        <w:rPr>
          <w:lang w:eastAsia="ja-JP"/>
        </w:rPr>
        <w:t xml:space="preserve">In the context of differential equations, it is customary to represent functions (which “operate” on numbers) as lowercase letters such as </w:t>
      </w:r>
      <w:r w:rsidRPr="00BE3132">
        <w:rPr>
          <w:i/>
          <w:lang w:eastAsia="ja-JP"/>
        </w:rPr>
        <w:t>f</w:t>
      </w:r>
      <w:r>
        <w:rPr>
          <w:lang w:eastAsia="ja-JP"/>
        </w:rPr>
        <w:t xml:space="preserve"> or </w:t>
      </w:r>
      <w:r w:rsidRPr="00BE3132">
        <w:rPr>
          <w:i/>
          <w:lang w:eastAsia="ja-JP"/>
        </w:rPr>
        <w:t>g</w:t>
      </w:r>
      <w:r>
        <w:rPr>
          <w:lang w:eastAsia="ja-JP"/>
        </w:rPr>
        <w:t xml:space="preserve">, and operators (which “operate” on functions) as uppercase letters such as </w:t>
      </w:r>
      <w:r w:rsidRPr="00BE3132">
        <w:rPr>
          <w:i/>
          <w:lang w:eastAsia="ja-JP"/>
        </w:rPr>
        <w:t>L</w:t>
      </w:r>
      <w:r>
        <w:rPr>
          <w:lang w:eastAsia="ja-JP"/>
        </w:rPr>
        <w:t xml:space="preserve"> or </w:t>
      </w:r>
      <w:r w:rsidRPr="00BE3132">
        <w:rPr>
          <w:i/>
          <w:lang w:eastAsia="ja-JP"/>
        </w:rPr>
        <w:t>T</w:t>
      </w:r>
      <w:r>
        <w:rPr>
          <w:lang w:eastAsia="ja-JP"/>
        </w:rPr>
        <w:t>.</w:t>
      </w:r>
    </w:p>
    <w:p w:rsidR="00E55A20" w:rsidRDefault="00E55A20" w:rsidP="00BE3132">
      <w:pPr>
        <w:rPr>
          <w:lang w:eastAsia="ja-JP"/>
        </w:rPr>
      </w:pPr>
      <w:r w:rsidRPr="00E55A20">
        <w:rPr>
          <w:u w:val="single"/>
          <w:lang w:eastAsia="ja-JP"/>
        </w:rPr>
        <w:t>Linear combinations</w:t>
      </w:r>
      <w:r>
        <w:rPr>
          <w:lang w:eastAsia="ja-JP"/>
        </w:rPr>
        <w:t xml:space="preserve">. If we are given a nonempty set of mathematical items such as vectors or functions, then a </w:t>
      </w:r>
      <w:r w:rsidRPr="00E55A20">
        <w:rPr>
          <w:b/>
          <w:i/>
          <w:lang w:eastAsia="ja-JP"/>
        </w:rPr>
        <w:t>linear combination</w:t>
      </w:r>
      <w:r>
        <w:rPr>
          <w:lang w:eastAsia="ja-JP"/>
        </w:rPr>
        <w:t xml:space="preserve"> of the elements of the set </w:t>
      </w:r>
      <w:r w:rsidRPr="00E55A20">
        <w:rPr>
          <w:lang w:eastAsia="ja-JP"/>
        </w:rPr>
        <w:t xml:space="preserve">is </w:t>
      </w:r>
      <w:r w:rsidR="00FF2AE9">
        <w:rPr>
          <w:lang w:eastAsia="ja-JP"/>
        </w:rPr>
        <w:t xml:space="preserve">defined as </w:t>
      </w:r>
      <w:r w:rsidRPr="00E55A20">
        <w:rPr>
          <w:lang w:eastAsia="ja-JP"/>
        </w:rPr>
        <w:t xml:space="preserve">an expression constructed from </w:t>
      </w:r>
      <w:r>
        <w:rPr>
          <w:lang w:eastAsia="ja-JP"/>
        </w:rPr>
        <w:t xml:space="preserve">the </w:t>
      </w:r>
      <w:r w:rsidRPr="00E55A20">
        <w:rPr>
          <w:lang w:eastAsia="ja-JP"/>
        </w:rPr>
        <w:t>set by multiplying each term by a</w:t>
      </w:r>
      <w:r>
        <w:rPr>
          <w:lang w:eastAsia="ja-JP"/>
        </w:rPr>
        <w:t>n arbitrary</w:t>
      </w:r>
      <w:r w:rsidRPr="00E55A20">
        <w:rPr>
          <w:lang w:eastAsia="ja-JP"/>
        </w:rPr>
        <w:t xml:space="preserve"> constant</w:t>
      </w:r>
      <w:r>
        <w:rPr>
          <w:lang w:eastAsia="ja-JP"/>
        </w:rPr>
        <w:t>,</w:t>
      </w:r>
      <w:r w:rsidRPr="00E55A20">
        <w:rPr>
          <w:lang w:eastAsia="ja-JP"/>
        </w:rPr>
        <w:t xml:space="preserve"> and adding the </w:t>
      </w:r>
      <w:r w:rsidR="008A284A">
        <w:rPr>
          <w:lang w:eastAsia="ja-JP"/>
        </w:rPr>
        <w:t>multiplied terms</w:t>
      </w:r>
      <w:r w:rsidRPr="00E55A20">
        <w:rPr>
          <w:lang w:eastAsia="ja-JP"/>
        </w:rPr>
        <w:t>.</w:t>
      </w:r>
      <w:r>
        <w:rPr>
          <w:lang w:eastAsia="ja-JP"/>
        </w:rPr>
        <w:t xml:space="preserve"> So</w:t>
      </w:r>
      <w:r w:rsidR="00F60211">
        <w:rPr>
          <w:lang w:eastAsia="ja-JP"/>
        </w:rPr>
        <w:t>,</w:t>
      </w:r>
      <w:r>
        <w:rPr>
          <w:lang w:eastAsia="ja-JP"/>
        </w:rPr>
        <w:t xml:space="preserve"> a linear combination of the set of functions </w:t>
      </w:r>
      <w:r w:rsidRPr="00BE3132">
        <w:rPr>
          <w:position w:val="-14"/>
          <w:lang w:eastAsia="ja-JP"/>
        </w:rPr>
        <w:object w:dxaOrig="2500" w:dyaOrig="400">
          <v:shape id="_x0000_i1056" type="#_x0000_t75" style="width:125.25pt;height:20.25pt" o:ole="">
            <v:imagedata r:id="rId69" o:title=""/>
          </v:shape>
          <o:OLEObject Type="Embed" ProgID="Equation.DSMT4" ShapeID="_x0000_i1056" DrawAspect="Content" ObjectID="_1581669631" r:id="rId70"/>
        </w:object>
      </w:r>
      <w:r>
        <w:rPr>
          <w:lang w:eastAsia="ja-JP"/>
        </w:rPr>
        <w:t xml:space="preserve"> would be any expression of the form</w:t>
      </w:r>
    </w:p>
    <w:p w:rsidR="00E55A20" w:rsidRDefault="00E55A20" w:rsidP="00F6021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A3157E">
        <w:rPr>
          <w:position w:val="-14"/>
          <w:lang w:eastAsia="ja-JP"/>
        </w:rPr>
        <w:object w:dxaOrig="3100" w:dyaOrig="400">
          <v:shape id="_x0000_i1057" type="#_x0000_t75" style="width:155.25pt;height:20.25pt" o:ole="">
            <v:imagedata r:id="rId71" o:title=""/>
          </v:shape>
          <o:OLEObject Type="Embed" ProgID="Equation.DSMT4" ShapeID="_x0000_i1057" DrawAspect="Content" ObjectID="_1581669632" r:id="rId72"/>
        </w:object>
      </w:r>
      <w:r w:rsidR="00F60211">
        <w:rPr>
          <w:lang w:eastAsia="ja-JP"/>
        </w:rPr>
        <w:tab/>
        <w:t>(</w:t>
      </w:r>
      <w:r w:rsidR="00F60211">
        <w:rPr>
          <w:lang w:eastAsia="ja-JP"/>
        </w:rPr>
        <w:fldChar w:fldCharType="begin"/>
      </w:r>
      <w:r w:rsidR="00F60211">
        <w:rPr>
          <w:lang w:eastAsia="ja-JP"/>
        </w:rPr>
        <w:instrText xml:space="preserve"> SEQ Equation \* ARABIC </w:instrText>
      </w:r>
      <w:r w:rsidR="00F60211">
        <w:rPr>
          <w:lang w:eastAsia="ja-JP"/>
        </w:rPr>
        <w:fldChar w:fldCharType="separate"/>
      </w:r>
      <w:r w:rsidR="00250F74">
        <w:rPr>
          <w:noProof/>
          <w:lang w:eastAsia="ja-JP"/>
        </w:rPr>
        <w:t>13</w:t>
      </w:r>
      <w:r w:rsidR="00F60211">
        <w:rPr>
          <w:lang w:eastAsia="ja-JP"/>
        </w:rPr>
        <w:fldChar w:fldCharType="end"/>
      </w:r>
      <w:r w:rsidR="00F60211">
        <w:rPr>
          <w:lang w:eastAsia="ja-JP"/>
        </w:rPr>
        <w:t>)</w:t>
      </w:r>
    </w:p>
    <w:p w:rsidR="00CA55B1" w:rsidRDefault="0090408B" w:rsidP="00CA55B1">
      <w:pPr>
        <w:rPr>
          <w:lang w:eastAsia="ja-JP"/>
        </w:rPr>
      </w:pPr>
      <w:r w:rsidRPr="0090408B">
        <w:rPr>
          <w:u w:val="single"/>
          <w:lang w:eastAsia="ja-JP"/>
        </w:rPr>
        <w:t>Superposition principle</w:t>
      </w:r>
      <w:r>
        <w:rPr>
          <w:u w:val="single"/>
          <w:lang w:eastAsia="ja-JP"/>
        </w:rPr>
        <w:t xml:space="preserve"> for homogeneous</w:t>
      </w:r>
      <w:r w:rsidR="00DC0308">
        <w:rPr>
          <w:u w:val="single"/>
          <w:lang w:eastAsia="ja-JP"/>
        </w:rPr>
        <w:t xml:space="preserve"> equations</w:t>
      </w:r>
      <w:r>
        <w:rPr>
          <w:lang w:eastAsia="ja-JP"/>
        </w:rPr>
        <w:t xml:space="preserve">. </w:t>
      </w:r>
      <w:r w:rsidR="00DC0308">
        <w:rPr>
          <w:lang w:eastAsia="ja-JP"/>
        </w:rPr>
        <w:t xml:space="preserve">The linearity of </w:t>
      </w:r>
      <w:r w:rsidR="00DC0308" w:rsidRPr="00DC0308">
        <w:rPr>
          <w:i/>
          <w:lang w:eastAsia="ja-JP"/>
        </w:rPr>
        <w:t>L</w:t>
      </w:r>
      <w:r w:rsidR="00DC0308">
        <w:rPr>
          <w:lang w:eastAsia="ja-JP"/>
        </w:rPr>
        <w:t xml:space="preserve"> </w:t>
      </w:r>
      <w:r w:rsidR="00A3157E">
        <w:rPr>
          <w:lang w:eastAsia="ja-JP"/>
        </w:rPr>
        <w:t>from</w:t>
      </w:r>
      <w:r w:rsidR="00DC0308">
        <w:rPr>
          <w:lang w:eastAsia="ja-JP"/>
        </w:rPr>
        <w:t xml:space="preserve"> equation </w:t>
      </w:r>
      <w:r w:rsidR="00DC0308">
        <w:rPr>
          <w:lang w:eastAsia="ja-JP"/>
        </w:rPr>
        <w:fldChar w:fldCharType="begin"/>
      </w:r>
      <w:r w:rsidR="00DC0308">
        <w:rPr>
          <w:lang w:eastAsia="ja-JP"/>
        </w:rPr>
        <w:instrText xml:space="preserve"> REF Eq_OrderNLinearOperator \h </w:instrText>
      </w:r>
      <w:r w:rsidR="00DC0308">
        <w:rPr>
          <w:lang w:eastAsia="ja-JP"/>
        </w:rPr>
      </w:r>
      <w:r w:rsidR="00DC0308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10</w:t>
      </w:r>
      <w:r w:rsidR="008A284A">
        <w:rPr>
          <w:lang w:eastAsia="ja-JP"/>
        </w:rPr>
        <w:t>)</w:t>
      </w:r>
      <w:r w:rsidR="00DC0308">
        <w:rPr>
          <w:lang w:eastAsia="ja-JP"/>
        </w:rPr>
        <w:fldChar w:fldCharType="end"/>
      </w:r>
      <w:r w:rsidR="00DC0308">
        <w:rPr>
          <w:lang w:eastAsia="ja-JP"/>
        </w:rPr>
        <w:t xml:space="preserve"> leads to a useful result. For any </w:t>
      </w:r>
      <w:r w:rsidR="00DC0308" w:rsidRPr="00A3157E">
        <w:rPr>
          <w:i/>
          <w:lang w:eastAsia="ja-JP"/>
        </w:rPr>
        <w:t>homogeneous</w:t>
      </w:r>
      <w:r w:rsidR="00DC0308">
        <w:rPr>
          <w:lang w:eastAsia="ja-JP"/>
        </w:rPr>
        <w:t xml:space="preserve"> </w:t>
      </w:r>
      <w:r w:rsidR="00A3157E">
        <w:rPr>
          <w:lang w:eastAsia="ja-JP"/>
        </w:rPr>
        <w:t>linear ODE</w:t>
      </w:r>
      <w:r w:rsidR="00DC0308">
        <w:rPr>
          <w:lang w:eastAsia="ja-JP"/>
        </w:rPr>
        <w:t xml:space="preserve"> </w:t>
      </w:r>
      <w:r w:rsidR="00DC0308" w:rsidRPr="00CA55B1">
        <w:rPr>
          <w:position w:val="-14"/>
          <w:lang w:eastAsia="ja-JP"/>
        </w:rPr>
        <w:object w:dxaOrig="920" w:dyaOrig="400">
          <v:shape id="_x0000_i1058" type="#_x0000_t75" style="width:45.75pt;height:20.25pt" o:ole="">
            <v:imagedata r:id="rId67" o:title=""/>
          </v:shape>
          <o:OLEObject Type="Embed" ProgID="Equation.DSMT4" ShapeID="_x0000_i1058" DrawAspect="Content" ObjectID="_1581669633" r:id="rId73"/>
        </w:object>
      </w:r>
      <w:r w:rsidR="00DC0308">
        <w:rPr>
          <w:lang w:eastAsia="ja-JP"/>
        </w:rPr>
        <w:t xml:space="preserve">, if </w:t>
      </w:r>
      <w:r w:rsidR="00A3157E">
        <w:rPr>
          <w:lang w:eastAsia="ja-JP"/>
        </w:rPr>
        <w:t xml:space="preserve">each of </w:t>
      </w:r>
      <w:r w:rsidR="00A3157E" w:rsidRPr="00A3157E">
        <w:rPr>
          <w:position w:val="-14"/>
          <w:lang w:eastAsia="ja-JP"/>
        </w:rPr>
        <w:object w:dxaOrig="2220" w:dyaOrig="400">
          <v:shape id="_x0000_i1059" type="#_x0000_t75" style="width:111pt;height:20.25pt" o:ole="">
            <v:imagedata r:id="rId74" o:title=""/>
          </v:shape>
          <o:OLEObject Type="Embed" ProgID="Equation.DSMT4" ShapeID="_x0000_i1059" DrawAspect="Content" ObjectID="_1581669634" r:id="rId75"/>
        </w:object>
      </w:r>
      <w:r w:rsidR="00A3157E">
        <w:rPr>
          <w:lang w:eastAsia="ja-JP"/>
        </w:rPr>
        <w:t xml:space="preserve"> is a known solution on some interval </w:t>
      </w:r>
      <w:r w:rsidR="00A3157E" w:rsidRPr="00A3157E">
        <w:rPr>
          <w:i/>
          <w:lang w:eastAsia="ja-JP"/>
        </w:rPr>
        <w:t>I</w:t>
      </w:r>
      <w:r w:rsidR="00A3157E">
        <w:rPr>
          <w:lang w:eastAsia="ja-JP"/>
        </w:rPr>
        <w:t>, then the linear combination</w:t>
      </w:r>
    </w:p>
    <w:p w:rsidR="00A3157E" w:rsidRDefault="00A3157E" w:rsidP="00A3157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A3157E">
        <w:rPr>
          <w:position w:val="-14"/>
          <w:lang w:eastAsia="ja-JP"/>
        </w:rPr>
        <w:object w:dxaOrig="3120" w:dyaOrig="400">
          <v:shape id="_x0000_i1060" type="#_x0000_t75" style="width:156pt;height:20.25pt" o:ole="">
            <v:imagedata r:id="rId76" o:title=""/>
          </v:shape>
          <o:OLEObject Type="Embed" ProgID="Equation.DSMT4" ShapeID="_x0000_i1060" DrawAspect="Content" ObjectID="_1581669635" r:id="rId7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3157E" w:rsidRDefault="00A3157E" w:rsidP="00A3157E">
      <w:pPr>
        <w:rPr>
          <w:lang w:eastAsia="ja-JP"/>
        </w:rPr>
      </w:pPr>
      <w:r>
        <w:rPr>
          <w:lang w:eastAsia="ja-JP"/>
        </w:rPr>
        <w:t xml:space="preserve">where </w:t>
      </w:r>
      <w:r w:rsidRPr="00A3157E">
        <w:rPr>
          <w:position w:val="-12"/>
          <w:lang w:eastAsia="ja-JP"/>
        </w:rPr>
        <w:object w:dxaOrig="1040" w:dyaOrig="360">
          <v:shape id="_x0000_i1061" type="#_x0000_t75" style="width:51.75pt;height:18pt" o:ole="">
            <v:imagedata r:id="rId78" o:title=""/>
          </v:shape>
          <o:OLEObject Type="Embed" ProgID="Equation.DSMT4" ShapeID="_x0000_i1061" DrawAspect="Content" ObjectID="_1581669636" r:id="rId79"/>
        </w:object>
      </w:r>
      <w:r>
        <w:rPr>
          <w:lang w:eastAsia="ja-JP"/>
        </w:rPr>
        <w:t xml:space="preserve"> are arbitrary constants, is also a </w:t>
      </w:r>
      <w:proofErr w:type="gramStart"/>
      <w:r>
        <w:rPr>
          <w:lang w:eastAsia="ja-JP"/>
        </w:rPr>
        <w:t>solution.</w:t>
      </w:r>
      <w:proofErr w:type="gramEnd"/>
      <w:r>
        <w:rPr>
          <w:lang w:eastAsia="ja-JP"/>
        </w:rPr>
        <w:t xml:space="preserve"> The textbook provides a limited proof in Theorem 4.1.2, but a general proof is only slightly more difficult. </w:t>
      </w:r>
      <w:r w:rsidR="006A65AE">
        <w:rPr>
          <w:lang w:eastAsia="ja-JP"/>
        </w:rPr>
        <w:t>Consider that</w:t>
      </w:r>
    </w:p>
    <w:p w:rsidR="006A65AE" w:rsidRDefault="006A65AE" w:rsidP="006A65AE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6A65AE">
        <w:rPr>
          <w:position w:val="-38"/>
          <w:lang w:eastAsia="ja-JP"/>
        </w:rPr>
        <w:object w:dxaOrig="7960" w:dyaOrig="880">
          <v:shape id="_x0000_i1062" type="#_x0000_t75" style="width:398.25pt;height:44.25pt" o:ole="">
            <v:imagedata r:id="rId80" o:title=""/>
          </v:shape>
          <o:OLEObject Type="Embed" ProgID="Equation.DSMT4" ShapeID="_x0000_i1062" DrawAspect="Content" ObjectID="_1581669637" r:id="rId81"/>
        </w:object>
      </w:r>
      <w:r>
        <w:rPr>
          <w:lang w:eastAsia="ja-JP"/>
        </w:rPr>
        <w:tab/>
      </w:r>
      <w:bookmarkStart w:id="8" w:name="Eq_LinearOperatorOnLinearCombina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8"/>
    </w:p>
    <w:p w:rsidR="006A65AE" w:rsidRDefault="006A65AE" w:rsidP="008A284A">
      <w:pPr>
        <w:keepNext/>
        <w:rPr>
          <w:lang w:eastAsia="ja-JP"/>
        </w:rPr>
      </w:pPr>
      <w:r>
        <w:rPr>
          <w:lang w:eastAsia="ja-JP"/>
        </w:rPr>
        <w:lastRenderedPageBreak/>
        <w:t xml:space="preserve">Because we were told that each of </w:t>
      </w:r>
      <w:r w:rsidRPr="00A3157E">
        <w:rPr>
          <w:position w:val="-14"/>
          <w:lang w:eastAsia="ja-JP"/>
        </w:rPr>
        <w:object w:dxaOrig="2220" w:dyaOrig="400">
          <v:shape id="_x0000_i1063" type="#_x0000_t75" style="width:111pt;height:20.25pt" o:ole="">
            <v:imagedata r:id="rId74" o:title=""/>
          </v:shape>
          <o:OLEObject Type="Embed" ProgID="Equation.DSMT4" ShapeID="_x0000_i1063" DrawAspect="Content" ObjectID="_1581669638" r:id="rId82"/>
        </w:object>
      </w:r>
      <w:r>
        <w:rPr>
          <w:lang w:eastAsia="ja-JP"/>
        </w:rPr>
        <w:t xml:space="preserve"> is a solution, it follows that</w:t>
      </w:r>
    </w:p>
    <w:p w:rsidR="006A65AE" w:rsidRDefault="006A65AE" w:rsidP="00B3030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B30308" w:rsidRPr="006A65AE">
        <w:rPr>
          <w:position w:val="-16"/>
          <w:lang w:eastAsia="ja-JP"/>
        </w:rPr>
        <w:object w:dxaOrig="5360" w:dyaOrig="440">
          <v:shape id="_x0000_i1064" type="#_x0000_t75" style="width:267.75pt;height:21.75pt" o:ole="">
            <v:imagedata r:id="rId83" o:title=""/>
          </v:shape>
          <o:OLEObject Type="Embed" ProgID="Equation.DSMT4" ShapeID="_x0000_i1064" DrawAspect="Content" ObjectID="_1581669639" r:id="rId84"/>
        </w:object>
      </w:r>
      <w:r>
        <w:rPr>
          <w:lang w:eastAsia="ja-JP"/>
        </w:rPr>
        <w:tab/>
      </w:r>
      <w:r w:rsidR="00B30308">
        <w:rPr>
          <w:lang w:eastAsia="ja-JP"/>
        </w:rPr>
        <w:t>(</w:t>
      </w:r>
      <w:r w:rsidR="00B30308">
        <w:rPr>
          <w:lang w:eastAsia="ja-JP"/>
        </w:rPr>
        <w:fldChar w:fldCharType="begin"/>
      </w:r>
      <w:r w:rsidR="00B30308">
        <w:rPr>
          <w:lang w:eastAsia="ja-JP"/>
        </w:rPr>
        <w:instrText xml:space="preserve"> SEQ Equation \* ARABIC </w:instrText>
      </w:r>
      <w:r w:rsidR="00B30308">
        <w:rPr>
          <w:lang w:eastAsia="ja-JP"/>
        </w:rPr>
        <w:fldChar w:fldCharType="separate"/>
      </w:r>
      <w:r w:rsidR="00250F74">
        <w:rPr>
          <w:noProof/>
          <w:lang w:eastAsia="ja-JP"/>
        </w:rPr>
        <w:t>16</w:t>
      </w:r>
      <w:r w:rsidR="00B30308">
        <w:rPr>
          <w:lang w:eastAsia="ja-JP"/>
        </w:rPr>
        <w:fldChar w:fldCharType="end"/>
      </w:r>
      <w:r w:rsidR="00B30308">
        <w:rPr>
          <w:lang w:eastAsia="ja-JP"/>
        </w:rPr>
        <w:t>)</w:t>
      </w:r>
    </w:p>
    <w:p w:rsidR="00B30308" w:rsidRDefault="006278CC" w:rsidP="00B30308">
      <w:pPr>
        <w:pStyle w:val="TabbedEquation"/>
        <w:rPr>
          <w:lang w:eastAsia="ja-JP"/>
        </w:rPr>
      </w:pPr>
      <w:r>
        <w:rPr>
          <w:lang w:eastAsia="ja-JP"/>
        </w:rPr>
        <w:t xml:space="preserve">and plugging these into </w:t>
      </w:r>
      <w:r w:rsidR="00A91722">
        <w:rPr>
          <w:lang w:eastAsia="ja-JP"/>
        </w:rPr>
        <w:t xml:space="preserve">equation </w:t>
      </w:r>
      <w:r w:rsidR="00A91722">
        <w:rPr>
          <w:lang w:eastAsia="ja-JP"/>
        </w:rPr>
        <w:fldChar w:fldCharType="begin"/>
      </w:r>
      <w:r w:rsidR="00A91722">
        <w:rPr>
          <w:lang w:eastAsia="ja-JP"/>
        </w:rPr>
        <w:instrText xml:space="preserve"> REF Eq_LinearOperatorOnLinearCombination \h </w:instrText>
      </w:r>
      <w:r w:rsidR="00A91722">
        <w:rPr>
          <w:lang w:eastAsia="ja-JP"/>
        </w:rPr>
      </w:r>
      <w:r w:rsidR="00A91722"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15</w:t>
      </w:r>
      <w:r w:rsidR="008A284A">
        <w:rPr>
          <w:lang w:eastAsia="ja-JP"/>
        </w:rPr>
        <w:t>)</w:t>
      </w:r>
      <w:r w:rsidR="00A91722">
        <w:rPr>
          <w:lang w:eastAsia="ja-JP"/>
        </w:rPr>
        <w:fldChar w:fldCharType="end"/>
      </w:r>
      <w:r w:rsidR="00A91722">
        <w:rPr>
          <w:lang w:eastAsia="ja-JP"/>
        </w:rPr>
        <w:t xml:space="preserve"> gives</w:t>
      </w:r>
    </w:p>
    <w:p w:rsidR="00A91722" w:rsidRDefault="00A91722" w:rsidP="00A91722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A91722">
        <w:rPr>
          <w:position w:val="-16"/>
          <w:lang w:eastAsia="ja-JP"/>
        </w:rPr>
        <w:object w:dxaOrig="6500" w:dyaOrig="440">
          <v:shape id="_x0000_i1065" type="#_x0000_t75" style="width:324.75pt;height:21.75pt" o:ole="">
            <v:imagedata r:id="rId85" o:title=""/>
          </v:shape>
          <o:OLEObject Type="Embed" ProgID="Equation.DSMT4" ShapeID="_x0000_i1065" DrawAspect="Content" ObjectID="_1581669640" r:id="rId8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A91722" w:rsidRDefault="00A91722" w:rsidP="00A91722">
      <w:pPr>
        <w:rPr>
          <w:lang w:eastAsia="ja-JP"/>
        </w:rPr>
      </w:pPr>
      <w:r>
        <w:rPr>
          <w:lang w:eastAsia="ja-JP"/>
        </w:rPr>
        <w:t xml:space="preserve">thereby proving that </w:t>
      </w:r>
      <w:r w:rsidRPr="00A3157E">
        <w:rPr>
          <w:position w:val="-14"/>
          <w:lang w:eastAsia="ja-JP"/>
        </w:rPr>
        <w:object w:dxaOrig="3120" w:dyaOrig="400">
          <v:shape id="_x0000_i1066" type="#_x0000_t75" style="width:156pt;height:20.25pt" o:ole="">
            <v:imagedata r:id="rId76" o:title=""/>
          </v:shape>
          <o:OLEObject Type="Embed" ProgID="Equation.DSMT4" ShapeID="_x0000_i1066" DrawAspect="Content" ObjectID="_1581669641" r:id="rId87"/>
        </w:object>
      </w:r>
      <w:r>
        <w:rPr>
          <w:lang w:eastAsia="ja-JP"/>
        </w:rPr>
        <w:t xml:space="preserve"> is also a solution of </w:t>
      </w:r>
      <w:r w:rsidRPr="00CA55B1">
        <w:rPr>
          <w:position w:val="-14"/>
          <w:lang w:eastAsia="ja-JP"/>
        </w:rPr>
        <w:object w:dxaOrig="920" w:dyaOrig="400">
          <v:shape id="_x0000_i1067" type="#_x0000_t75" style="width:45.75pt;height:20.25pt" o:ole="">
            <v:imagedata r:id="rId67" o:title=""/>
          </v:shape>
          <o:OLEObject Type="Embed" ProgID="Equation.DSMT4" ShapeID="_x0000_i1067" DrawAspect="Content" ObjectID="_1581669642" r:id="rId88"/>
        </w:object>
      </w:r>
      <w:r>
        <w:rPr>
          <w:lang w:eastAsia="ja-JP"/>
        </w:rPr>
        <w:t>.</w:t>
      </w:r>
      <w:r w:rsidR="000E218A">
        <w:rPr>
          <w:lang w:eastAsia="ja-JP"/>
        </w:rPr>
        <w:t xml:space="preserve"> If we set all the constants equal to zero, it immediately follows that </w:t>
      </w:r>
      <w:r w:rsidR="000E218A" w:rsidRPr="000E218A">
        <w:rPr>
          <w:position w:val="-14"/>
          <w:lang w:eastAsia="ja-JP"/>
        </w:rPr>
        <w:object w:dxaOrig="900" w:dyaOrig="400">
          <v:shape id="_x0000_i1068" type="#_x0000_t75" style="width:45pt;height:20.25pt" o:ole="">
            <v:imagedata r:id="rId89" o:title=""/>
          </v:shape>
          <o:OLEObject Type="Embed" ProgID="Equation.DSMT4" ShapeID="_x0000_i1068" DrawAspect="Content" ObjectID="_1581669643" r:id="rId90"/>
        </w:object>
      </w:r>
      <w:r w:rsidR="000E218A">
        <w:rPr>
          <w:lang w:eastAsia="ja-JP"/>
        </w:rPr>
        <w:t xml:space="preserve"> (the </w:t>
      </w:r>
      <w:r w:rsidR="000E218A" w:rsidRPr="000E218A">
        <w:rPr>
          <w:b/>
          <w:i/>
          <w:lang w:eastAsia="ja-JP"/>
        </w:rPr>
        <w:t>trivial solution</w:t>
      </w:r>
      <w:r w:rsidR="000E218A">
        <w:rPr>
          <w:lang w:eastAsia="ja-JP"/>
        </w:rPr>
        <w:t>) is a solution to every homogeneous linear ODE. If</w:t>
      </w:r>
      <w:r w:rsidR="00FD46E4">
        <w:rPr>
          <w:lang w:eastAsia="ja-JP"/>
        </w:rPr>
        <w:t>, however,</w:t>
      </w:r>
      <w:r w:rsidR="000E218A">
        <w:rPr>
          <w:lang w:eastAsia="ja-JP"/>
        </w:rPr>
        <w:t xml:space="preserve"> we set all the constants </w:t>
      </w:r>
      <w:r w:rsidR="00C6572D">
        <w:rPr>
          <w:lang w:eastAsia="ja-JP"/>
        </w:rPr>
        <w:t xml:space="preserve">equal to zero </w:t>
      </w:r>
      <w:r w:rsidR="000E218A">
        <w:rPr>
          <w:lang w:eastAsia="ja-JP"/>
        </w:rPr>
        <w:t xml:space="preserve">(except for </w:t>
      </w:r>
      <w:r w:rsidR="000E218A" w:rsidRPr="00FD46E4">
        <w:rPr>
          <w:i/>
          <w:lang w:eastAsia="ja-JP"/>
        </w:rPr>
        <w:t>one</w:t>
      </w:r>
      <w:r w:rsidR="000E218A">
        <w:rPr>
          <w:lang w:eastAsia="ja-JP"/>
        </w:rPr>
        <w:t xml:space="preserve"> of them</w:t>
      </w:r>
      <w:r w:rsidR="00FD46E4">
        <w:rPr>
          <w:lang w:eastAsia="ja-JP"/>
        </w:rPr>
        <w:t>, which is set to an arbitrary nonzero value</w:t>
      </w:r>
      <w:r w:rsidR="000E218A">
        <w:rPr>
          <w:lang w:eastAsia="ja-JP"/>
        </w:rPr>
        <w:t xml:space="preserve">), </w:t>
      </w:r>
      <w:r w:rsidR="00BE3132">
        <w:rPr>
          <w:lang w:eastAsia="ja-JP"/>
        </w:rPr>
        <w:t>we see that any</w:t>
      </w:r>
      <w:r w:rsidR="000E218A">
        <w:rPr>
          <w:lang w:eastAsia="ja-JP"/>
        </w:rPr>
        <w:t xml:space="preserve"> constant multiple of a solution is also a solution.</w:t>
      </w:r>
    </w:p>
    <w:p w:rsidR="00C6572D" w:rsidRDefault="00BE3132" w:rsidP="00A91722">
      <w:pPr>
        <w:rPr>
          <w:lang w:eastAsia="ja-JP"/>
        </w:rPr>
      </w:pPr>
      <w:r w:rsidRPr="00BE3132">
        <w:rPr>
          <w:u w:val="single"/>
          <w:lang w:eastAsia="ja-JP"/>
        </w:rPr>
        <w:t>Linear dependence and linear independence</w:t>
      </w:r>
      <w:r>
        <w:rPr>
          <w:lang w:eastAsia="ja-JP"/>
        </w:rPr>
        <w:t xml:space="preserve">. A set of functions </w:t>
      </w:r>
      <w:r w:rsidRPr="00BE3132">
        <w:rPr>
          <w:position w:val="-14"/>
          <w:lang w:eastAsia="ja-JP"/>
        </w:rPr>
        <w:object w:dxaOrig="2500" w:dyaOrig="400">
          <v:shape id="_x0000_i1069" type="#_x0000_t75" style="width:125.25pt;height:20.25pt" o:ole="">
            <v:imagedata r:id="rId69" o:title=""/>
          </v:shape>
          <o:OLEObject Type="Embed" ProgID="Equation.DSMT4" ShapeID="_x0000_i1069" DrawAspect="Content" ObjectID="_1581669644" r:id="rId91"/>
        </w:object>
      </w:r>
      <w:r>
        <w:rPr>
          <w:lang w:eastAsia="ja-JP"/>
        </w:rPr>
        <w:t xml:space="preserve"> is said to be </w:t>
      </w:r>
      <w:r w:rsidRPr="00B43C26">
        <w:rPr>
          <w:b/>
          <w:i/>
          <w:lang w:eastAsia="ja-JP"/>
        </w:rPr>
        <w:t>linearly dependent</w:t>
      </w:r>
      <w:r w:rsidR="00B43C26">
        <w:rPr>
          <w:lang w:eastAsia="ja-JP"/>
        </w:rPr>
        <w:t xml:space="preserve"> if a set of constants </w:t>
      </w:r>
      <w:r w:rsidR="00B43C26" w:rsidRPr="00BE3132">
        <w:rPr>
          <w:position w:val="-14"/>
          <w:lang w:eastAsia="ja-JP"/>
        </w:rPr>
        <w:object w:dxaOrig="1359" w:dyaOrig="400">
          <v:shape id="_x0000_i1070" type="#_x0000_t75" style="width:68.25pt;height:20.25pt" o:ole="">
            <v:imagedata r:id="rId92" o:title=""/>
          </v:shape>
          <o:OLEObject Type="Embed" ProgID="Equation.DSMT4" ShapeID="_x0000_i1070" DrawAspect="Content" ObjectID="_1581669645" r:id="rId93"/>
        </w:object>
      </w:r>
      <w:r w:rsidR="00B43C26">
        <w:rPr>
          <w:lang w:eastAsia="ja-JP"/>
        </w:rPr>
        <w:t xml:space="preserve">, </w:t>
      </w:r>
      <w:r w:rsidR="00B43C26" w:rsidRPr="00B43C26">
        <w:rPr>
          <w:i/>
          <w:lang w:eastAsia="ja-JP"/>
        </w:rPr>
        <w:t>not</w:t>
      </w:r>
      <w:r w:rsidR="00B43C26">
        <w:rPr>
          <w:lang w:eastAsia="ja-JP"/>
        </w:rPr>
        <w:t xml:space="preserve"> all zero, can be found satisfying</w:t>
      </w:r>
    </w:p>
    <w:p w:rsidR="00B43C26" w:rsidRDefault="00B43C26" w:rsidP="00B43C2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B43C26">
        <w:rPr>
          <w:position w:val="-14"/>
          <w:lang w:eastAsia="ja-JP"/>
        </w:rPr>
        <w:object w:dxaOrig="3260" w:dyaOrig="400">
          <v:shape id="_x0000_i1071" type="#_x0000_t75" style="width:162.75pt;height:20.25pt" o:ole="">
            <v:imagedata r:id="rId94" o:title=""/>
          </v:shape>
          <o:OLEObject Type="Embed" ProgID="Equation.DSMT4" ShapeID="_x0000_i1071" DrawAspect="Content" ObjectID="_1581669646" r:id="rId95"/>
        </w:object>
      </w:r>
      <w:r>
        <w:rPr>
          <w:lang w:eastAsia="ja-JP"/>
        </w:rPr>
        <w:tab/>
      </w:r>
      <w:bookmarkStart w:id="9" w:name="Eq_LinearlyDependentOrIndependent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250F74">
        <w:rPr>
          <w:noProof/>
          <w:lang w:eastAsia="ja-JP"/>
        </w:rPr>
        <w:t>18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9"/>
    </w:p>
    <w:p w:rsidR="000B577B" w:rsidRDefault="00B43C26" w:rsidP="00A91722">
      <w:pPr>
        <w:rPr>
          <w:lang w:eastAsia="ja-JP"/>
        </w:rPr>
      </w:pPr>
      <w:r>
        <w:rPr>
          <w:lang w:eastAsia="ja-JP"/>
        </w:rPr>
        <w:t xml:space="preserve">for </w:t>
      </w:r>
      <w:r w:rsidRPr="00B43C26">
        <w:rPr>
          <w:i/>
          <w:lang w:eastAsia="ja-JP"/>
        </w:rPr>
        <w:t>every</w:t>
      </w:r>
      <w:r>
        <w:rPr>
          <w:lang w:eastAsia="ja-JP"/>
        </w:rPr>
        <w:t xml:space="preserve"> </w:t>
      </w:r>
      <w:r w:rsidRPr="00B43C26">
        <w:rPr>
          <w:i/>
          <w:lang w:eastAsia="ja-JP"/>
        </w:rPr>
        <w:t>x</w:t>
      </w:r>
      <w:r>
        <w:rPr>
          <w:lang w:eastAsia="ja-JP"/>
        </w:rPr>
        <w:t xml:space="preserve"> on some interval </w:t>
      </w:r>
      <w:r w:rsidRPr="00B43C26">
        <w:rPr>
          <w:i/>
          <w:lang w:eastAsia="ja-JP"/>
        </w:rPr>
        <w:t>I</w:t>
      </w:r>
      <w:r>
        <w:rPr>
          <w:lang w:eastAsia="ja-JP"/>
        </w:rPr>
        <w:t xml:space="preserve">. If, however, the </w:t>
      </w:r>
      <w:r w:rsidRPr="00B43C26">
        <w:rPr>
          <w:i/>
          <w:lang w:eastAsia="ja-JP"/>
        </w:rPr>
        <w:t>only</w:t>
      </w:r>
      <w:r>
        <w:rPr>
          <w:lang w:eastAsia="ja-JP"/>
        </w:rPr>
        <w:t xml:space="preserve"> solution 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Eq_LinearlyDependentOrIndependent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8A284A">
        <w:rPr>
          <w:lang w:eastAsia="ja-JP"/>
        </w:rPr>
        <w:t>(</w:t>
      </w:r>
      <w:r w:rsidR="008A284A">
        <w:rPr>
          <w:noProof/>
          <w:lang w:eastAsia="ja-JP"/>
        </w:rPr>
        <w:t>18</w:t>
      </w:r>
      <w:r w:rsidR="008A284A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that is valid for every </w:t>
      </w:r>
      <w:r w:rsidRPr="00B43C26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B43C26">
        <w:rPr>
          <w:i/>
          <w:lang w:eastAsia="ja-JP"/>
        </w:rPr>
        <w:t>I</w:t>
      </w:r>
      <w:r>
        <w:rPr>
          <w:lang w:eastAsia="ja-JP"/>
        </w:rPr>
        <w:t xml:space="preserve"> is </w:t>
      </w:r>
      <w:r w:rsidRPr="00B43C26">
        <w:rPr>
          <w:position w:val="-12"/>
          <w:lang w:eastAsia="ja-JP"/>
        </w:rPr>
        <w:object w:dxaOrig="1920" w:dyaOrig="360">
          <v:shape id="_x0000_i1072" type="#_x0000_t75" style="width:96pt;height:18pt" o:ole="">
            <v:imagedata r:id="rId96" o:title=""/>
          </v:shape>
          <o:OLEObject Type="Embed" ProgID="Equation.DSMT4" ShapeID="_x0000_i1072" DrawAspect="Content" ObjectID="_1581669647" r:id="rId97"/>
        </w:object>
      </w:r>
      <w:r>
        <w:rPr>
          <w:lang w:eastAsia="ja-JP"/>
        </w:rPr>
        <w:t xml:space="preserve">, then the set of functions </w:t>
      </w:r>
      <w:r w:rsidRPr="00BE3132">
        <w:rPr>
          <w:position w:val="-14"/>
          <w:lang w:eastAsia="ja-JP"/>
        </w:rPr>
        <w:object w:dxaOrig="2500" w:dyaOrig="400">
          <v:shape id="_x0000_i1073" type="#_x0000_t75" style="width:125.25pt;height:20.25pt" o:ole="">
            <v:imagedata r:id="rId69" o:title=""/>
          </v:shape>
          <o:OLEObject Type="Embed" ProgID="Equation.DSMT4" ShapeID="_x0000_i1073" DrawAspect="Content" ObjectID="_1581669648" r:id="rId98"/>
        </w:object>
      </w:r>
      <w:r>
        <w:rPr>
          <w:lang w:eastAsia="ja-JP"/>
        </w:rPr>
        <w:t xml:space="preserve"> is said to be </w:t>
      </w:r>
      <w:r w:rsidRPr="00B43C26">
        <w:rPr>
          <w:b/>
          <w:i/>
          <w:lang w:eastAsia="ja-JP"/>
        </w:rPr>
        <w:t xml:space="preserve">linearly </w:t>
      </w:r>
      <w:r>
        <w:rPr>
          <w:b/>
          <w:i/>
          <w:lang w:eastAsia="ja-JP"/>
        </w:rPr>
        <w:t>in</w:t>
      </w:r>
      <w:r w:rsidRPr="00B43C26">
        <w:rPr>
          <w:b/>
          <w:i/>
          <w:lang w:eastAsia="ja-JP"/>
        </w:rPr>
        <w:t>dependent</w:t>
      </w:r>
      <w:r>
        <w:rPr>
          <w:lang w:eastAsia="ja-JP"/>
        </w:rPr>
        <w:t xml:space="preserve">. </w:t>
      </w:r>
      <w:r w:rsidR="008A5626">
        <w:rPr>
          <w:lang w:eastAsia="ja-JP"/>
        </w:rPr>
        <w:t xml:space="preserve">A given set of functions must be either linearly dependent or linearly independent; there is no third category of “other” sets. </w:t>
      </w:r>
      <w:r w:rsidR="000B577B">
        <w:rPr>
          <w:lang w:eastAsia="ja-JP"/>
        </w:rPr>
        <w:t xml:space="preserve">Note that any set of functions containing the element </w:t>
      </w:r>
      <w:r w:rsidR="000B577B" w:rsidRPr="000B577B">
        <w:rPr>
          <w:position w:val="-14"/>
          <w:lang w:eastAsia="ja-JP"/>
        </w:rPr>
        <w:object w:dxaOrig="999" w:dyaOrig="400">
          <v:shape id="_x0000_i1074" type="#_x0000_t75" style="width:50.25pt;height:20.25pt" o:ole="">
            <v:imagedata r:id="rId99" o:title=""/>
          </v:shape>
          <o:OLEObject Type="Embed" ProgID="Equation.DSMT4" ShapeID="_x0000_i1074" DrawAspect="Content" ObjectID="_1581669649" r:id="rId100"/>
        </w:object>
      </w:r>
      <w:r w:rsidR="000B577B">
        <w:rPr>
          <w:lang w:eastAsia="ja-JP"/>
        </w:rPr>
        <w:t xml:space="preserve"> is necessarily linearly dependent. If the set contains only two functions, then to demonstrate linear independence, it is sufficient to show that the functions are not constant multiples of each other.</w:t>
      </w:r>
      <w:r w:rsidR="00E55A20">
        <w:rPr>
          <w:lang w:eastAsia="ja-JP"/>
        </w:rPr>
        <w:t xml:space="preserve"> For a larger set of functions, the set is linearly independent </w:t>
      </w:r>
      <w:r w:rsidR="008A284A">
        <w:rPr>
          <w:lang w:eastAsia="ja-JP"/>
        </w:rPr>
        <w:t>if no one function in the set can be expressed as a linear combination of the other functions in the set.</w:t>
      </w:r>
    </w:p>
    <w:p w:rsidR="008A284A" w:rsidRDefault="008A284A" w:rsidP="00A91722">
      <w:pPr>
        <w:rPr>
          <w:lang w:eastAsia="ja-JP"/>
        </w:rPr>
      </w:pPr>
      <w:r>
        <w:rPr>
          <w:lang w:eastAsia="ja-JP"/>
        </w:rPr>
        <w:t xml:space="preserve">As it can be difficult to determine whether a given set of functions (especially a large set) is linearly independent, there is fortunately a mechanical means of doing so, </w:t>
      </w:r>
      <w:r w:rsidR="0024209B">
        <w:rPr>
          <w:lang w:eastAsia="ja-JP"/>
        </w:rPr>
        <w:t>if</w:t>
      </w:r>
      <w:r>
        <w:rPr>
          <w:lang w:eastAsia="ja-JP"/>
        </w:rPr>
        <w:t xml:space="preserve"> each of the </w:t>
      </w:r>
      <w:r w:rsidRPr="008A284A">
        <w:rPr>
          <w:i/>
          <w:lang w:eastAsia="ja-JP"/>
        </w:rPr>
        <w:t>n</w:t>
      </w:r>
      <w:r>
        <w:rPr>
          <w:lang w:eastAsia="ja-JP"/>
        </w:rPr>
        <w:t xml:space="preserve"> functions in the set is differentiable at least </w:t>
      </w:r>
      <w:r w:rsidRPr="008A284A">
        <w:rPr>
          <w:position w:val="-14"/>
          <w:lang w:eastAsia="ja-JP"/>
        </w:rPr>
        <w:object w:dxaOrig="660" w:dyaOrig="400">
          <v:shape id="_x0000_i1075" type="#_x0000_t75" style="width:33pt;height:20.25pt" o:ole="">
            <v:imagedata r:id="rId101" o:title=""/>
          </v:shape>
          <o:OLEObject Type="Embed" ProgID="Equation.DSMT4" ShapeID="_x0000_i1075" DrawAspect="Content" ObjectID="_1581669650" r:id="rId102"/>
        </w:object>
      </w:r>
      <w:r>
        <w:rPr>
          <w:lang w:eastAsia="ja-JP"/>
        </w:rPr>
        <w:t xml:space="preserve"> times</w:t>
      </w:r>
      <w:r w:rsidR="00AA3A30">
        <w:rPr>
          <w:lang w:eastAsia="ja-JP"/>
        </w:rPr>
        <w:t xml:space="preserve"> on some interval </w:t>
      </w:r>
      <w:r w:rsidR="00AA3A30" w:rsidRPr="00AA3A30">
        <w:rPr>
          <w:i/>
          <w:lang w:eastAsia="ja-JP"/>
        </w:rPr>
        <w:t>I</w:t>
      </w:r>
      <w:r>
        <w:rPr>
          <w:lang w:eastAsia="ja-JP"/>
        </w:rPr>
        <w:t xml:space="preserve">. </w:t>
      </w:r>
      <w:r w:rsidR="0024209B">
        <w:rPr>
          <w:lang w:eastAsia="ja-JP"/>
        </w:rPr>
        <w:t>Consider the determinant</w:t>
      </w:r>
    </w:p>
    <w:p w:rsidR="0024209B" w:rsidRDefault="0024209B" w:rsidP="00AA3A3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AA3A30" w:rsidRPr="00AA3A30">
        <w:rPr>
          <w:position w:val="-102"/>
          <w:lang w:eastAsia="ja-JP"/>
        </w:rPr>
        <w:object w:dxaOrig="5179" w:dyaOrig="2160">
          <v:shape id="_x0000_i1076" type="#_x0000_t75" style="width:258.75pt;height:108pt" o:ole="">
            <v:imagedata r:id="rId103" o:title=""/>
          </v:shape>
          <o:OLEObject Type="Embed" ProgID="Equation.DSMT4" ShapeID="_x0000_i1076" DrawAspect="Content" ObjectID="_1581669651" r:id="rId104"/>
        </w:object>
      </w:r>
      <w:r w:rsidR="00AA3A30">
        <w:rPr>
          <w:lang w:eastAsia="ja-JP"/>
        </w:rPr>
        <w:tab/>
        <w:t>(</w:t>
      </w:r>
      <w:r w:rsidR="00AA3A30">
        <w:rPr>
          <w:lang w:eastAsia="ja-JP"/>
        </w:rPr>
        <w:fldChar w:fldCharType="begin"/>
      </w:r>
      <w:r w:rsidR="00AA3A30">
        <w:rPr>
          <w:lang w:eastAsia="ja-JP"/>
        </w:rPr>
        <w:instrText xml:space="preserve"> SEQ Equation \* ARABIC </w:instrText>
      </w:r>
      <w:r w:rsidR="00AA3A30">
        <w:rPr>
          <w:lang w:eastAsia="ja-JP"/>
        </w:rPr>
        <w:fldChar w:fldCharType="separate"/>
      </w:r>
      <w:r w:rsidR="00250F74">
        <w:rPr>
          <w:noProof/>
          <w:lang w:eastAsia="ja-JP"/>
        </w:rPr>
        <w:t>19</w:t>
      </w:r>
      <w:r w:rsidR="00AA3A30">
        <w:rPr>
          <w:lang w:eastAsia="ja-JP"/>
        </w:rPr>
        <w:fldChar w:fldCharType="end"/>
      </w:r>
      <w:r w:rsidR="00AA3A30">
        <w:rPr>
          <w:lang w:eastAsia="ja-JP"/>
        </w:rPr>
        <w:t>)</w:t>
      </w:r>
    </w:p>
    <w:p w:rsidR="00AA3A30" w:rsidRDefault="00AA3A30" w:rsidP="00A91722">
      <w:pPr>
        <w:rPr>
          <w:lang w:eastAsia="ja-JP"/>
        </w:rPr>
      </w:pPr>
      <w:r>
        <w:rPr>
          <w:lang w:eastAsia="ja-JP"/>
        </w:rPr>
        <w:lastRenderedPageBreak/>
        <w:t xml:space="preserve">which is called the </w:t>
      </w:r>
      <w:r w:rsidRPr="00AA3A30">
        <w:rPr>
          <w:b/>
          <w:i/>
          <w:lang w:eastAsia="ja-JP"/>
        </w:rPr>
        <w:t>Wronskian</w:t>
      </w:r>
      <w:r>
        <w:rPr>
          <w:lang w:eastAsia="ja-JP"/>
        </w:rPr>
        <w:t xml:space="preserve"> of the set of functions. </w:t>
      </w:r>
      <w:r w:rsidR="00C26D73">
        <w:rPr>
          <w:lang w:eastAsia="ja-JP"/>
        </w:rPr>
        <w:t>Theorem 4.1.3 in the textbook guarantees that i</w:t>
      </w:r>
      <w:r>
        <w:rPr>
          <w:lang w:eastAsia="ja-JP"/>
        </w:rPr>
        <w:t xml:space="preserve">f </w:t>
      </w:r>
      <w:r w:rsidR="0043691D">
        <w:rPr>
          <w:lang w:eastAsia="ja-JP"/>
        </w:rPr>
        <w:t xml:space="preserve">(and only if) </w:t>
      </w:r>
      <w:r w:rsidR="00B32B8E">
        <w:rPr>
          <w:lang w:eastAsia="ja-JP"/>
        </w:rPr>
        <w:t xml:space="preserve">the Wronskian is nonzero for every </w:t>
      </w:r>
      <w:r w:rsidR="00B32B8E" w:rsidRPr="00B32B8E">
        <w:rPr>
          <w:i/>
          <w:lang w:eastAsia="ja-JP"/>
        </w:rPr>
        <w:t>x</w:t>
      </w:r>
      <w:r w:rsidR="00B32B8E">
        <w:rPr>
          <w:lang w:eastAsia="ja-JP"/>
        </w:rPr>
        <w:t xml:space="preserve"> on</w:t>
      </w:r>
      <w:r w:rsidR="00295888">
        <w:rPr>
          <w:lang w:eastAsia="ja-JP"/>
        </w:rPr>
        <w:t xml:space="preserve"> </w:t>
      </w:r>
      <w:r w:rsidR="00295888" w:rsidRPr="00295888">
        <w:rPr>
          <w:position w:val="-4"/>
          <w:lang w:eastAsia="ja-JP"/>
        </w:rPr>
        <w:object w:dxaOrig="200" w:dyaOrig="260">
          <v:shape id="_x0000_i1077" type="#_x0000_t75" style="width:9.75pt;height:12.75pt" o:ole="">
            <v:imagedata r:id="rId105" o:title=""/>
          </v:shape>
          <o:OLEObject Type="Embed" ProgID="Equation.DSMT4" ShapeID="_x0000_i1077" DrawAspect="Content" ObjectID="_1581669652" r:id="rId106"/>
        </w:object>
      </w:r>
      <w:r w:rsidR="00B32B8E" w:rsidRPr="00295888">
        <w:rPr>
          <w:lang w:eastAsia="ja-JP"/>
        </w:rPr>
        <w:t>,</w:t>
      </w:r>
      <w:r w:rsidR="00B32B8E">
        <w:rPr>
          <w:lang w:eastAsia="ja-JP"/>
        </w:rPr>
        <w:t xml:space="preserve"> then the set of functions is linearly independent on </w:t>
      </w:r>
      <w:r w:rsidR="00295888" w:rsidRPr="00295888">
        <w:rPr>
          <w:position w:val="-4"/>
          <w:lang w:eastAsia="ja-JP"/>
        </w:rPr>
        <w:object w:dxaOrig="200" w:dyaOrig="260">
          <v:shape id="_x0000_i1078" type="#_x0000_t75" style="width:9.75pt;height:12.75pt" o:ole="">
            <v:imagedata r:id="rId105" o:title=""/>
          </v:shape>
          <o:OLEObject Type="Embed" ProgID="Equation.DSMT4" ShapeID="_x0000_i1078" DrawAspect="Content" ObjectID="_1581669653" r:id="rId107"/>
        </w:object>
      </w:r>
      <w:r w:rsidR="00B32B8E">
        <w:rPr>
          <w:lang w:eastAsia="ja-JP"/>
        </w:rPr>
        <w:t>.</w:t>
      </w:r>
      <w:r w:rsidR="00C26D73">
        <w:rPr>
          <w:lang w:eastAsia="ja-JP"/>
        </w:rPr>
        <w:t xml:space="preserve"> From the if-and-only-if relationship, we </w:t>
      </w:r>
      <w:r w:rsidR="008504B8">
        <w:rPr>
          <w:lang w:eastAsia="ja-JP"/>
        </w:rPr>
        <w:t>create</w:t>
      </w:r>
      <w:r w:rsidR="00C26D73">
        <w:rPr>
          <w:lang w:eastAsia="ja-JP"/>
        </w:rPr>
        <w:t xml:space="preserve"> the following</w:t>
      </w:r>
      <w:r w:rsidR="008504B8">
        <w:rPr>
          <w:lang w:eastAsia="ja-JP"/>
        </w:rPr>
        <w:t xml:space="preserve"> chain of logic</w:t>
      </w:r>
      <w:r w:rsidR="00C26D73">
        <w:rPr>
          <w:lang w:eastAsia="ja-JP"/>
        </w:rPr>
        <w:t>:</w:t>
      </w:r>
    </w:p>
    <w:p w:rsidR="00C26D73" w:rsidRDefault="00C26D73" w:rsidP="00C26D7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</w:t>
      </w:r>
      <w:r w:rsidR="00B5313E">
        <w:rPr>
          <w:lang w:eastAsia="ja-JP"/>
        </w:rPr>
        <w:t xml:space="preserve">, for any </w:t>
      </w:r>
      <w:r w:rsidR="00B5313E" w:rsidRPr="00B5313E">
        <w:rPr>
          <w:i/>
          <w:lang w:eastAsia="ja-JP"/>
        </w:rPr>
        <w:t>x</w:t>
      </w:r>
      <w:r w:rsidR="00B5313E">
        <w:rPr>
          <w:lang w:eastAsia="ja-JP"/>
        </w:rPr>
        <w:t xml:space="preserve"> on </w:t>
      </w:r>
      <w:r w:rsidR="00B5313E" w:rsidRPr="00B5313E">
        <w:rPr>
          <w:i/>
          <w:lang w:eastAsia="ja-JP"/>
        </w:rPr>
        <w:t>I</w:t>
      </w:r>
      <w:r w:rsidR="00B5313E">
        <w:rPr>
          <w:lang w:eastAsia="ja-JP"/>
        </w:rPr>
        <w:t xml:space="preserve">, the value of </w:t>
      </w:r>
      <w:r w:rsidR="00B5313E" w:rsidRPr="00B5313E">
        <w:rPr>
          <w:i/>
          <w:lang w:eastAsia="ja-JP"/>
        </w:rPr>
        <w:t>W</w:t>
      </w:r>
      <w:r w:rsidR="00B5313E">
        <w:rPr>
          <w:lang w:eastAsia="ja-JP"/>
        </w:rPr>
        <w:t xml:space="preserve"> is zero, then the set of functions is linearly dependent.</w:t>
      </w:r>
    </w:p>
    <w:p w:rsidR="00B5313E" w:rsidRDefault="008504B8" w:rsidP="00C26D7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If the set of functions is linearly dependent, then the value of </w:t>
      </w:r>
      <w:r w:rsidRPr="008504B8">
        <w:rPr>
          <w:i/>
          <w:lang w:eastAsia="ja-JP"/>
        </w:rPr>
        <w:t>W</w:t>
      </w:r>
      <w:r>
        <w:rPr>
          <w:lang w:eastAsia="ja-JP"/>
        </w:rPr>
        <w:t xml:space="preserve"> for any other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8504B8">
        <w:rPr>
          <w:i/>
          <w:lang w:eastAsia="ja-JP"/>
        </w:rPr>
        <w:t>I</w:t>
      </w:r>
      <w:r>
        <w:rPr>
          <w:lang w:eastAsia="ja-JP"/>
        </w:rPr>
        <w:t xml:space="preserve"> must also be zero.</w:t>
      </w:r>
    </w:p>
    <w:p w:rsidR="008504B8" w:rsidRDefault="008504B8" w:rsidP="00C26D7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So, if we compute </w:t>
      </w:r>
      <w:r w:rsidRPr="008504B8">
        <w:rPr>
          <w:i/>
          <w:lang w:eastAsia="ja-JP"/>
        </w:rPr>
        <w:t>W</w:t>
      </w:r>
      <w:r>
        <w:rPr>
          <w:lang w:eastAsia="ja-JP"/>
        </w:rPr>
        <w:t xml:space="preserve"> for any single value of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8504B8">
        <w:rPr>
          <w:i/>
          <w:lang w:eastAsia="ja-JP"/>
        </w:rPr>
        <w:t>I</w:t>
      </w:r>
      <w:r>
        <w:rPr>
          <w:lang w:eastAsia="ja-JP"/>
        </w:rPr>
        <w:t>, and discover that the result is nonzero, then the set of functions cannot be linearly dependent, therefore the set is linearly independent.</w:t>
      </w:r>
    </w:p>
    <w:p w:rsidR="008504B8" w:rsidRDefault="008504B8" w:rsidP="00C26D7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If the set is linearly independent, then the value of </w:t>
      </w:r>
      <w:r w:rsidRPr="008504B8">
        <w:rPr>
          <w:i/>
          <w:lang w:eastAsia="ja-JP"/>
        </w:rPr>
        <w:t>W</w:t>
      </w:r>
      <w:r>
        <w:rPr>
          <w:lang w:eastAsia="ja-JP"/>
        </w:rPr>
        <w:t xml:space="preserve"> for any other value of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8504B8">
        <w:rPr>
          <w:i/>
          <w:lang w:eastAsia="ja-JP"/>
        </w:rPr>
        <w:t>I</w:t>
      </w:r>
      <w:r w:rsidR="00104A94">
        <w:rPr>
          <w:lang w:eastAsia="ja-JP"/>
        </w:rPr>
        <w:t xml:space="preserve"> must also be nonzero; otherwise we would conclude </w:t>
      </w:r>
      <w:r w:rsidR="000D39A5">
        <w:rPr>
          <w:lang w:eastAsia="ja-JP"/>
        </w:rPr>
        <w:t>(from the first bullet in this chain) that the set was linearly dependent.</w:t>
      </w:r>
    </w:p>
    <w:p w:rsidR="008504B8" w:rsidRDefault="008504B8" w:rsidP="008504B8">
      <w:pPr>
        <w:rPr>
          <w:lang w:eastAsia="ja-JP"/>
        </w:rPr>
      </w:pPr>
      <w:r>
        <w:rPr>
          <w:lang w:eastAsia="ja-JP"/>
        </w:rPr>
        <w:t xml:space="preserve">Therefore, either </w:t>
      </w:r>
      <w:r w:rsidRPr="008504B8">
        <w:rPr>
          <w:position w:val="-6"/>
          <w:lang w:eastAsia="ja-JP"/>
        </w:rPr>
        <w:object w:dxaOrig="639" w:dyaOrig="279">
          <v:shape id="_x0000_i1079" type="#_x0000_t75" style="width:32.25pt;height:14.25pt" o:ole="">
            <v:imagedata r:id="rId108" o:title=""/>
          </v:shape>
          <o:OLEObject Type="Embed" ProgID="Equation.DSMT4" ShapeID="_x0000_i1079" DrawAspect="Content" ObjectID="_1581669654" r:id="rId109"/>
        </w:object>
      </w:r>
      <w:r>
        <w:rPr>
          <w:lang w:eastAsia="ja-JP"/>
        </w:rPr>
        <w:t xml:space="preserve"> (the set is linearly dependent) for every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8504B8">
        <w:rPr>
          <w:i/>
          <w:lang w:eastAsia="ja-JP"/>
        </w:rPr>
        <w:t>I</w:t>
      </w:r>
      <w:r>
        <w:rPr>
          <w:lang w:eastAsia="ja-JP"/>
        </w:rPr>
        <w:t xml:space="preserve">, or </w:t>
      </w:r>
      <w:r w:rsidRPr="008504B8">
        <w:rPr>
          <w:position w:val="-6"/>
          <w:lang w:eastAsia="ja-JP"/>
        </w:rPr>
        <w:object w:dxaOrig="639" w:dyaOrig="279">
          <v:shape id="_x0000_i1080" type="#_x0000_t75" style="width:32.25pt;height:14.25pt" o:ole="">
            <v:imagedata r:id="rId110" o:title=""/>
          </v:shape>
          <o:OLEObject Type="Embed" ProgID="Equation.DSMT4" ShapeID="_x0000_i1080" DrawAspect="Content" ObjectID="_1581669655" r:id="rId111"/>
        </w:object>
      </w:r>
      <w:r>
        <w:rPr>
          <w:lang w:eastAsia="ja-JP"/>
        </w:rPr>
        <w:t xml:space="preserve"> (the set is linearly independent) for every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proofErr w:type="gramStart"/>
      <w:r w:rsidRPr="008504B8">
        <w:rPr>
          <w:i/>
          <w:lang w:eastAsia="ja-JP"/>
        </w:rPr>
        <w:t>I</w:t>
      </w:r>
      <w:r>
        <w:rPr>
          <w:lang w:eastAsia="ja-JP"/>
        </w:rPr>
        <w:t>.</w:t>
      </w:r>
      <w:proofErr w:type="gramEnd"/>
      <w:r>
        <w:rPr>
          <w:lang w:eastAsia="ja-JP"/>
        </w:rPr>
        <w:t xml:space="preserve"> This is helpful from a computational standpoint, because to prove either linear dependence or linear independence, it is not necessary to compute </w:t>
      </w:r>
      <w:r w:rsidRPr="008504B8">
        <w:rPr>
          <w:i/>
          <w:lang w:eastAsia="ja-JP"/>
        </w:rPr>
        <w:t>W</w:t>
      </w:r>
      <w:r>
        <w:rPr>
          <w:lang w:eastAsia="ja-JP"/>
        </w:rPr>
        <w:t xml:space="preserve"> for every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Pr="008504B8">
        <w:rPr>
          <w:i/>
          <w:lang w:eastAsia="ja-JP"/>
        </w:rPr>
        <w:t>I</w:t>
      </w:r>
      <w:r>
        <w:rPr>
          <w:lang w:eastAsia="ja-JP"/>
        </w:rPr>
        <w:t xml:space="preserve">. We may instead select a single value of </w:t>
      </w:r>
      <w:r w:rsidRPr="008504B8">
        <w:rPr>
          <w:i/>
          <w:lang w:eastAsia="ja-JP"/>
        </w:rPr>
        <w:t>x</w:t>
      </w:r>
      <w:r w:rsidR="00F456C5">
        <w:rPr>
          <w:lang w:eastAsia="ja-JP"/>
        </w:rPr>
        <w:t xml:space="preserve"> from </w:t>
      </w:r>
      <w:r w:rsidR="00F456C5" w:rsidRPr="00F456C5">
        <w:rPr>
          <w:i/>
          <w:lang w:eastAsia="ja-JP"/>
        </w:rPr>
        <w:t>I</w:t>
      </w:r>
      <w:r w:rsidR="00F456C5">
        <w:rPr>
          <w:lang w:eastAsia="ja-JP"/>
        </w:rPr>
        <w:t>,</w:t>
      </w:r>
      <w:r>
        <w:rPr>
          <w:lang w:eastAsia="ja-JP"/>
        </w:rPr>
        <w:t xml:space="preserve"> and find </w:t>
      </w:r>
      <w:r w:rsidRPr="008504B8">
        <w:rPr>
          <w:i/>
          <w:lang w:eastAsia="ja-JP"/>
        </w:rPr>
        <w:t>W</w:t>
      </w:r>
      <w:r>
        <w:rPr>
          <w:lang w:eastAsia="ja-JP"/>
        </w:rPr>
        <w:t xml:space="preserve"> for that single value. If </w:t>
      </w:r>
      <w:r w:rsidRPr="008504B8">
        <w:rPr>
          <w:position w:val="-6"/>
          <w:lang w:eastAsia="ja-JP"/>
        </w:rPr>
        <w:object w:dxaOrig="639" w:dyaOrig="279">
          <v:shape id="_x0000_i1081" type="#_x0000_t75" style="width:32.25pt;height:14.25pt" o:ole="">
            <v:imagedata r:id="rId108" o:title=""/>
          </v:shape>
          <o:OLEObject Type="Embed" ProgID="Equation.DSMT4" ShapeID="_x0000_i1081" DrawAspect="Content" ObjectID="_1581669656" r:id="rId112"/>
        </w:object>
      </w:r>
      <w:r>
        <w:rPr>
          <w:lang w:eastAsia="ja-JP"/>
        </w:rPr>
        <w:t xml:space="preserve"> for just that one value of </w:t>
      </w:r>
      <w:r w:rsidRPr="008504B8">
        <w:rPr>
          <w:i/>
          <w:lang w:eastAsia="ja-JP"/>
        </w:rPr>
        <w:t>x</w:t>
      </w:r>
      <w:r>
        <w:rPr>
          <w:lang w:eastAsia="ja-JP"/>
        </w:rPr>
        <w:t xml:space="preserve">, then the set of functions is linearly dependent on the entire interval </w:t>
      </w:r>
      <w:r w:rsidRPr="008504B8">
        <w:rPr>
          <w:i/>
          <w:lang w:eastAsia="ja-JP"/>
        </w:rPr>
        <w:t>I</w:t>
      </w:r>
      <w:r w:rsidR="00104A94">
        <w:rPr>
          <w:lang w:eastAsia="ja-JP"/>
        </w:rPr>
        <w:t xml:space="preserve"> that contains </w:t>
      </w:r>
      <w:r w:rsidR="00104A94" w:rsidRPr="00104A94">
        <w:rPr>
          <w:i/>
          <w:lang w:eastAsia="ja-JP"/>
        </w:rPr>
        <w:t>x</w:t>
      </w:r>
      <w:r w:rsidR="00104A94">
        <w:rPr>
          <w:lang w:eastAsia="ja-JP"/>
        </w:rPr>
        <w:t>,</w:t>
      </w:r>
      <w:r>
        <w:rPr>
          <w:lang w:eastAsia="ja-JP"/>
        </w:rPr>
        <w:t xml:space="preserve"> and if </w:t>
      </w:r>
      <w:r w:rsidRPr="008504B8">
        <w:rPr>
          <w:position w:val="-6"/>
          <w:lang w:eastAsia="ja-JP"/>
        </w:rPr>
        <w:object w:dxaOrig="639" w:dyaOrig="279">
          <v:shape id="_x0000_i1082" type="#_x0000_t75" style="width:32.25pt;height:14.25pt" o:ole="">
            <v:imagedata r:id="rId110" o:title=""/>
          </v:shape>
          <o:OLEObject Type="Embed" ProgID="Equation.DSMT4" ShapeID="_x0000_i1082" DrawAspect="Content" ObjectID="_1581669657" r:id="rId113"/>
        </w:object>
      </w:r>
      <w:r>
        <w:rPr>
          <w:lang w:eastAsia="ja-JP"/>
        </w:rPr>
        <w:t xml:space="preserve"> for just that one value of </w:t>
      </w:r>
      <w:r w:rsidRPr="00C368FF">
        <w:rPr>
          <w:i/>
          <w:lang w:eastAsia="ja-JP"/>
        </w:rPr>
        <w:t>x</w:t>
      </w:r>
      <w:r>
        <w:rPr>
          <w:lang w:eastAsia="ja-JP"/>
        </w:rPr>
        <w:t>, then the set of functions is linearly independent on</w:t>
      </w:r>
      <w:r w:rsidR="00C368FF">
        <w:rPr>
          <w:lang w:eastAsia="ja-JP"/>
        </w:rPr>
        <w:t xml:space="preserve"> the entire interval</w:t>
      </w:r>
      <w:r>
        <w:rPr>
          <w:lang w:eastAsia="ja-JP"/>
        </w:rPr>
        <w:t xml:space="preserve"> </w:t>
      </w:r>
      <w:r w:rsidRPr="00C368FF">
        <w:rPr>
          <w:i/>
          <w:lang w:eastAsia="ja-JP"/>
        </w:rPr>
        <w:t>I</w:t>
      </w:r>
      <w:r>
        <w:rPr>
          <w:lang w:eastAsia="ja-JP"/>
        </w:rPr>
        <w:t>.</w:t>
      </w:r>
      <w:r w:rsidR="00C368FF">
        <w:rPr>
          <w:lang w:eastAsia="ja-JP"/>
        </w:rPr>
        <w:t xml:space="preserve"> This simplification is illustrated in the textbook in the unnumbered example on the top half of page 125, where the behavior of </w:t>
      </w:r>
      <w:r w:rsidR="00C368FF" w:rsidRPr="00C368FF">
        <w:rPr>
          <w:i/>
          <w:lang w:eastAsia="ja-JP"/>
        </w:rPr>
        <w:t>W</w:t>
      </w:r>
      <w:r w:rsidR="00C368FF">
        <w:rPr>
          <w:lang w:eastAsia="ja-JP"/>
        </w:rPr>
        <w:t xml:space="preserve"> </w:t>
      </w:r>
      <w:r w:rsidR="00104A94">
        <w:rPr>
          <w:lang w:eastAsia="ja-JP"/>
        </w:rPr>
        <w:t>at a single point</w:t>
      </w:r>
      <w:r w:rsidR="00C368FF">
        <w:rPr>
          <w:lang w:eastAsia="ja-JP"/>
        </w:rPr>
        <w:t xml:space="preserve"> </w:t>
      </w:r>
      <w:r w:rsidR="00C368FF" w:rsidRPr="00C368FF">
        <w:rPr>
          <w:position w:val="-6"/>
          <w:lang w:eastAsia="ja-JP"/>
        </w:rPr>
        <w:object w:dxaOrig="520" w:dyaOrig="279">
          <v:shape id="_x0000_i1083" type="#_x0000_t75" style="width:26.25pt;height:14.25pt" o:ole="">
            <v:imagedata r:id="rId114" o:title=""/>
          </v:shape>
          <o:OLEObject Type="Embed" ProgID="Equation.DSMT4" ShapeID="_x0000_i1083" DrawAspect="Content" ObjectID="_1581669658" r:id="rId115"/>
        </w:object>
      </w:r>
      <w:r w:rsidR="00C368FF">
        <w:rPr>
          <w:lang w:eastAsia="ja-JP"/>
        </w:rPr>
        <w:t xml:space="preserve"> is used to prove that a set of solutions to a given homogeneous equation</w:t>
      </w:r>
      <w:r w:rsidR="00457CE7">
        <w:rPr>
          <w:lang w:eastAsia="ja-JP"/>
        </w:rPr>
        <w:t xml:space="preserve"> is independent on the interval </w:t>
      </w:r>
      <w:r w:rsidR="00457CE7" w:rsidRPr="00457CE7">
        <w:rPr>
          <w:position w:val="-14"/>
          <w:lang w:eastAsia="ja-JP"/>
        </w:rPr>
        <w:object w:dxaOrig="1020" w:dyaOrig="400">
          <v:shape id="_x0000_i1084" type="#_x0000_t75" style="width:51pt;height:20.25pt" o:ole="">
            <v:imagedata r:id="rId116" o:title=""/>
          </v:shape>
          <o:OLEObject Type="Embed" ProgID="Equation.DSMT4" ShapeID="_x0000_i1084" DrawAspect="Content" ObjectID="_1581669659" r:id="rId117"/>
        </w:object>
      </w:r>
      <w:r w:rsidR="00204C9A">
        <w:rPr>
          <w:lang w:eastAsia="ja-JP"/>
        </w:rPr>
        <w:t xml:space="preserve"> that contains </w:t>
      </w:r>
      <w:r w:rsidR="00204C9A" w:rsidRPr="00C368FF">
        <w:rPr>
          <w:position w:val="-6"/>
          <w:lang w:eastAsia="ja-JP"/>
        </w:rPr>
        <w:object w:dxaOrig="520" w:dyaOrig="279">
          <v:shape id="_x0000_i1085" type="#_x0000_t75" style="width:26.25pt;height:14.25pt" o:ole="">
            <v:imagedata r:id="rId114" o:title=""/>
          </v:shape>
          <o:OLEObject Type="Embed" ProgID="Equation.DSMT4" ShapeID="_x0000_i1085" DrawAspect="Content" ObjectID="_1581669660" r:id="rId118"/>
        </w:object>
      </w:r>
      <w:r w:rsidR="00457CE7">
        <w:rPr>
          <w:lang w:eastAsia="ja-JP"/>
        </w:rPr>
        <w:t>.</w:t>
      </w:r>
    </w:p>
    <w:p w:rsidR="00F456C5" w:rsidRDefault="001A78CF" w:rsidP="00A91722">
      <w:pPr>
        <w:rPr>
          <w:lang w:eastAsia="ja-JP"/>
        </w:rPr>
      </w:pPr>
      <w:r>
        <w:rPr>
          <w:lang w:eastAsia="ja-JP"/>
        </w:rPr>
        <w:t xml:space="preserve">One requirement of obtaining a </w:t>
      </w:r>
      <w:r w:rsidR="000B577B">
        <w:rPr>
          <w:lang w:eastAsia="ja-JP"/>
        </w:rPr>
        <w:t xml:space="preserve">minimal yet </w:t>
      </w:r>
      <w:r>
        <w:rPr>
          <w:lang w:eastAsia="ja-JP"/>
        </w:rPr>
        <w:t xml:space="preserve">comprehensive </w:t>
      </w:r>
      <w:r w:rsidR="000B577B">
        <w:rPr>
          <w:lang w:eastAsia="ja-JP"/>
        </w:rPr>
        <w:t>family</w:t>
      </w:r>
      <w:r>
        <w:rPr>
          <w:lang w:eastAsia="ja-JP"/>
        </w:rPr>
        <w:t xml:space="preserve"> of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</w:t>
      </w:r>
      <w:r>
        <w:rPr>
          <w:lang w:eastAsia="ja-JP"/>
        </w:rPr>
        <w:t xml:space="preserve">solutions </w:t>
      </w:r>
      <w:r w:rsidR="00C26D73">
        <w:rPr>
          <w:lang w:eastAsia="ja-JP"/>
        </w:rPr>
        <w:t xml:space="preserve">(also known as a </w:t>
      </w:r>
      <w:r w:rsidR="00C26D73" w:rsidRPr="00C26D73">
        <w:rPr>
          <w:b/>
          <w:i/>
          <w:lang w:eastAsia="ja-JP"/>
        </w:rPr>
        <w:t>fundamental set</w:t>
      </w:r>
      <w:r w:rsidR="00C26D73">
        <w:rPr>
          <w:lang w:eastAsia="ja-JP"/>
        </w:rPr>
        <w:t xml:space="preserve"> of solutions) </w:t>
      </w:r>
      <w:r>
        <w:rPr>
          <w:lang w:eastAsia="ja-JP"/>
        </w:rPr>
        <w:t xml:space="preserve">for a homogeneous linear ODE </w:t>
      </w:r>
      <w:r w:rsidR="00C368FF">
        <w:rPr>
          <w:lang w:eastAsia="ja-JP"/>
        </w:rPr>
        <w:t xml:space="preserve">of order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</w:t>
      </w:r>
      <w:r>
        <w:rPr>
          <w:lang w:eastAsia="ja-JP"/>
        </w:rPr>
        <w:t xml:space="preserve">is that the solutions </w:t>
      </w:r>
      <w:r w:rsidR="000B577B">
        <w:rPr>
          <w:lang w:eastAsia="ja-JP"/>
        </w:rPr>
        <w:t>must comp</w:t>
      </w:r>
      <w:r w:rsidR="00BB79B5">
        <w:rPr>
          <w:lang w:eastAsia="ja-JP"/>
        </w:rPr>
        <w:t>o</w:t>
      </w:r>
      <w:r w:rsidR="000B577B">
        <w:rPr>
          <w:lang w:eastAsia="ja-JP"/>
        </w:rPr>
        <w:t xml:space="preserve">se a linearly independent set. </w:t>
      </w:r>
      <w:r w:rsidR="008A5626">
        <w:rPr>
          <w:lang w:eastAsia="ja-JP"/>
        </w:rPr>
        <w:t>So</w:t>
      </w:r>
      <w:r w:rsidR="00EE7786">
        <w:rPr>
          <w:lang w:eastAsia="ja-JP"/>
        </w:rPr>
        <w:t>,</w:t>
      </w:r>
      <w:r w:rsidR="008A5626">
        <w:rPr>
          <w:lang w:eastAsia="ja-JP"/>
        </w:rPr>
        <w:t xml:space="preserve"> the idea of linear independence will become of great importance in later sections, when we </w:t>
      </w:r>
      <w:r w:rsidR="00EE7786">
        <w:rPr>
          <w:lang w:eastAsia="ja-JP"/>
        </w:rPr>
        <w:t>begin</w:t>
      </w:r>
      <w:r w:rsidR="008A5626">
        <w:rPr>
          <w:lang w:eastAsia="ja-JP"/>
        </w:rPr>
        <w:t xml:space="preserve"> to find solutions to higher-order linear ODEs.</w:t>
      </w:r>
      <w:r w:rsidR="00C368FF">
        <w:rPr>
          <w:lang w:eastAsia="ja-JP"/>
        </w:rPr>
        <w:t xml:space="preserve"> </w:t>
      </w:r>
      <w:r w:rsidR="00BB79B5">
        <w:rPr>
          <w:lang w:eastAsia="ja-JP"/>
        </w:rPr>
        <w:t>Incidentally, t</w:t>
      </w:r>
      <w:r w:rsidR="00C368FF">
        <w:rPr>
          <w:lang w:eastAsia="ja-JP"/>
        </w:rPr>
        <w:t xml:space="preserve">here is a connection here between polynomials of degree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(which are guaranteed by the Fundamental Theorem of Algebra to have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complex solutions) and homogeneous </w:t>
      </w:r>
      <w:r w:rsidR="009F1BC7">
        <w:rPr>
          <w:lang w:eastAsia="ja-JP"/>
        </w:rPr>
        <w:t xml:space="preserve">linear </w:t>
      </w:r>
      <w:r w:rsidR="00C368FF">
        <w:rPr>
          <w:lang w:eastAsia="ja-JP"/>
        </w:rPr>
        <w:t xml:space="preserve">ODEs of order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(which are guaranteed to have </w:t>
      </w:r>
      <w:r w:rsidR="00C368FF" w:rsidRPr="00C368FF">
        <w:rPr>
          <w:i/>
          <w:lang w:eastAsia="ja-JP"/>
        </w:rPr>
        <w:t>n</w:t>
      </w:r>
      <w:r w:rsidR="00C368FF">
        <w:rPr>
          <w:lang w:eastAsia="ja-JP"/>
        </w:rPr>
        <w:t xml:space="preserve"> linearly independent solutions).</w:t>
      </w:r>
    </w:p>
    <w:p w:rsidR="00B43C26" w:rsidRDefault="009F1BC7" w:rsidP="00A91722">
      <w:pPr>
        <w:rPr>
          <w:lang w:eastAsia="ja-JP"/>
        </w:rPr>
      </w:pPr>
      <w:r>
        <w:rPr>
          <w:lang w:eastAsia="ja-JP"/>
        </w:rPr>
        <w:t xml:space="preserve">Theorem 4.1.4 in the textbook guarantees that a fundamental set of solutions exists, at least on an interval </w:t>
      </w:r>
      <w:r w:rsidRPr="009F1BC7">
        <w:rPr>
          <w:i/>
          <w:lang w:eastAsia="ja-JP"/>
        </w:rPr>
        <w:t>I</w:t>
      </w:r>
      <w:r>
        <w:rPr>
          <w:lang w:eastAsia="ja-JP"/>
        </w:rPr>
        <w:t>, for every homogeneous linear ODE. Theorem 4.1.5 combines Theorems 4.1.2 and 4.1.4 to specify the general solution</w:t>
      </w:r>
      <w:r w:rsidR="00E05964">
        <w:rPr>
          <w:lang w:eastAsia="ja-JP"/>
        </w:rPr>
        <w:t>, which is</w:t>
      </w:r>
    </w:p>
    <w:p w:rsidR="00E05964" w:rsidRPr="00B43C26" w:rsidRDefault="00E05964" w:rsidP="00250F7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50F74" w:rsidRPr="00250F74">
        <w:rPr>
          <w:position w:val="-14"/>
          <w:lang w:eastAsia="ja-JP"/>
        </w:rPr>
        <w:object w:dxaOrig="3480" w:dyaOrig="400">
          <v:shape id="_x0000_i1086" type="#_x0000_t75" style="width:174pt;height:20.25pt" o:ole="">
            <v:imagedata r:id="rId119" o:title=""/>
          </v:shape>
          <o:OLEObject Type="Embed" ProgID="Equation.DSMT4" ShapeID="_x0000_i1086" DrawAspect="Content" ObjectID="_1581669661" r:id="rId120"/>
        </w:object>
      </w:r>
      <w:r w:rsidR="00250F74">
        <w:rPr>
          <w:lang w:eastAsia="ja-JP"/>
        </w:rPr>
        <w:tab/>
        <w:t>(</w:t>
      </w:r>
      <w:r w:rsidR="00250F74">
        <w:rPr>
          <w:lang w:eastAsia="ja-JP"/>
        </w:rPr>
        <w:fldChar w:fldCharType="begin"/>
      </w:r>
      <w:r w:rsidR="00250F74">
        <w:rPr>
          <w:lang w:eastAsia="ja-JP"/>
        </w:rPr>
        <w:instrText xml:space="preserve"> SEQ Equation \* ARABIC </w:instrText>
      </w:r>
      <w:r w:rsidR="00250F74">
        <w:rPr>
          <w:lang w:eastAsia="ja-JP"/>
        </w:rPr>
        <w:fldChar w:fldCharType="separate"/>
      </w:r>
      <w:r w:rsidR="00250F74">
        <w:rPr>
          <w:noProof/>
          <w:lang w:eastAsia="ja-JP"/>
        </w:rPr>
        <w:t>20</w:t>
      </w:r>
      <w:r w:rsidR="00250F74">
        <w:rPr>
          <w:lang w:eastAsia="ja-JP"/>
        </w:rPr>
        <w:fldChar w:fldCharType="end"/>
      </w:r>
      <w:r w:rsidR="00250F74">
        <w:rPr>
          <w:lang w:eastAsia="ja-JP"/>
        </w:rPr>
        <w:t>)</w:t>
      </w:r>
    </w:p>
    <w:p w:rsidR="00C6572D" w:rsidRDefault="00250F74" w:rsidP="00A91722">
      <w:pPr>
        <w:rPr>
          <w:lang w:eastAsia="ja-JP"/>
        </w:rPr>
      </w:pPr>
      <w:r>
        <w:rPr>
          <w:lang w:eastAsia="ja-JP"/>
        </w:rPr>
        <w:lastRenderedPageBreak/>
        <w:t xml:space="preserve">where </w:t>
      </w:r>
      <w:r w:rsidRPr="00A3157E">
        <w:rPr>
          <w:position w:val="-14"/>
          <w:lang w:eastAsia="ja-JP"/>
        </w:rPr>
        <w:object w:dxaOrig="2420" w:dyaOrig="400">
          <v:shape id="_x0000_i1087" type="#_x0000_t75" style="width:120.75pt;height:20.25pt" o:ole="">
            <v:imagedata r:id="rId121" o:title=""/>
          </v:shape>
          <o:OLEObject Type="Embed" ProgID="Equation.DSMT4" ShapeID="_x0000_i1087" DrawAspect="Content" ObjectID="_1581669662" r:id="rId122"/>
        </w:object>
      </w:r>
      <w:r>
        <w:rPr>
          <w:lang w:eastAsia="ja-JP"/>
        </w:rPr>
        <w:t xml:space="preserve"> is a fundamental set of solutions, and </w:t>
      </w:r>
      <w:r w:rsidRPr="00BE3132">
        <w:rPr>
          <w:position w:val="-14"/>
          <w:lang w:eastAsia="ja-JP"/>
        </w:rPr>
        <w:object w:dxaOrig="1359" w:dyaOrig="400">
          <v:shape id="_x0000_i1088" type="#_x0000_t75" style="width:68.25pt;height:20.25pt" o:ole="">
            <v:imagedata r:id="rId92" o:title=""/>
          </v:shape>
          <o:OLEObject Type="Embed" ProgID="Equation.DSMT4" ShapeID="_x0000_i1088" DrawAspect="Content" ObjectID="_1581669663" r:id="rId123"/>
        </w:object>
      </w:r>
      <w:r>
        <w:rPr>
          <w:lang w:eastAsia="ja-JP"/>
        </w:rPr>
        <w:t xml:space="preserve"> is a set of arbitrary </w:t>
      </w:r>
      <w:proofErr w:type="gramStart"/>
      <w:r>
        <w:rPr>
          <w:lang w:eastAsia="ja-JP"/>
        </w:rPr>
        <w:t>constants.</w:t>
      </w:r>
      <w:proofErr w:type="gramEnd"/>
      <w:r w:rsidR="003422A6">
        <w:rPr>
          <w:lang w:eastAsia="ja-JP"/>
        </w:rPr>
        <w:t xml:space="preserve"> Conversely, any solution </w:t>
      </w:r>
      <w:r w:rsidR="003422A6" w:rsidRPr="003422A6">
        <w:rPr>
          <w:position w:val="-14"/>
          <w:lang w:eastAsia="ja-JP"/>
        </w:rPr>
        <w:object w:dxaOrig="560" w:dyaOrig="400">
          <v:shape id="_x0000_i1089" type="#_x0000_t75" style="width:27.75pt;height:20.25pt" o:ole="">
            <v:imagedata r:id="rId124" o:title=""/>
          </v:shape>
          <o:OLEObject Type="Embed" ProgID="Equation.DSMT4" ShapeID="_x0000_i1089" DrawAspect="Content" ObjectID="_1581669664" r:id="rId125"/>
        </w:object>
      </w:r>
      <w:r w:rsidR="003422A6">
        <w:rPr>
          <w:lang w:eastAsia="ja-JP"/>
        </w:rPr>
        <w:t xml:space="preserve"> that is already know</w:t>
      </w:r>
      <w:r w:rsidR="00F456C5">
        <w:rPr>
          <w:lang w:eastAsia="ja-JP"/>
        </w:rPr>
        <w:t>n</w:t>
      </w:r>
      <w:r w:rsidR="003422A6">
        <w:rPr>
          <w:lang w:eastAsia="ja-JP"/>
        </w:rPr>
        <w:t xml:space="preserve"> to exist can be rewritten as a linear combination </w:t>
      </w:r>
      <w:r w:rsidR="003422A6" w:rsidRPr="00250F74">
        <w:rPr>
          <w:position w:val="-14"/>
          <w:lang w:eastAsia="ja-JP"/>
        </w:rPr>
        <w:object w:dxaOrig="4000" w:dyaOrig="400">
          <v:shape id="_x0000_i1090" type="#_x0000_t75" style="width:200.25pt;height:20.25pt" o:ole="">
            <v:imagedata r:id="rId126" o:title=""/>
          </v:shape>
          <o:OLEObject Type="Embed" ProgID="Equation.DSMT4" ShapeID="_x0000_i1090" DrawAspect="Content" ObjectID="_1581669665" r:id="rId127"/>
        </w:object>
      </w:r>
      <w:r w:rsidR="003422A6">
        <w:rPr>
          <w:lang w:eastAsia="ja-JP"/>
        </w:rPr>
        <w:t xml:space="preserve"> of the elements of a set of fundamental solutions.</w:t>
      </w:r>
    </w:p>
    <w:p w:rsidR="00F456C5" w:rsidRDefault="00F456C5" w:rsidP="00A91722">
      <w:pPr>
        <w:rPr>
          <w:lang w:eastAsia="ja-JP"/>
        </w:rPr>
      </w:pPr>
      <w:r>
        <w:rPr>
          <w:lang w:eastAsia="ja-JP"/>
        </w:rPr>
        <w:t xml:space="preserve">Note (for those students who have already taken linear algebra): The set of all solutions of a homogeneous linear equation constitutes an abstract vector space of dimension </w:t>
      </w:r>
      <w:r w:rsidRPr="00F456C5">
        <w:rPr>
          <w:i/>
          <w:lang w:eastAsia="ja-JP"/>
        </w:rPr>
        <w:t>n</w:t>
      </w:r>
      <w:r>
        <w:rPr>
          <w:lang w:eastAsia="ja-JP"/>
        </w:rPr>
        <w:t xml:space="preserve">. A set of </w:t>
      </w:r>
      <w:r w:rsidRPr="00F456C5">
        <w:rPr>
          <w:i/>
          <w:lang w:eastAsia="ja-JP"/>
        </w:rPr>
        <w:t>n</w:t>
      </w:r>
      <w:r>
        <w:rPr>
          <w:lang w:eastAsia="ja-JP"/>
        </w:rPr>
        <w:t xml:space="preserve"> linearly independent solutions forms a basis set for that vector space. So, every solution is a linear combination of the basis functions, and every linear combination of the basis functions is a member of the solution set (that is, a vector in the vector space).</w:t>
      </w:r>
    </w:p>
    <w:p w:rsidR="003422A6" w:rsidRDefault="003422A6" w:rsidP="00A91722">
      <w:pPr>
        <w:rPr>
          <w:lang w:eastAsia="ja-JP"/>
        </w:rPr>
      </w:pPr>
      <w:r>
        <w:rPr>
          <w:u w:val="single"/>
          <w:lang w:eastAsia="ja-JP"/>
        </w:rPr>
        <w:t>Nonhomogeneous equations</w:t>
      </w:r>
      <w:r>
        <w:rPr>
          <w:lang w:eastAsia="ja-JP"/>
        </w:rPr>
        <w:t xml:space="preserve">. Any function </w:t>
      </w:r>
      <w:r w:rsidRPr="003422A6">
        <w:rPr>
          <w:position w:val="-14"/>
          <w:lang w:eastAsia="ja-JP"/>
        </w:rPr>
        <w:object w:dxaOrig="300" w:dyaOrig="380">
          <v:shape id="_x0000_i1091" type="#_x0000_t75" style="width:15pt;height:18.75pt" o:ole="">
            <v:imagedata r:id="rId128" o:title=""/>
          </v:shape>
          <o:OLEObject Type="Embed" ProgID="Equation.DSMT4" ShapeID="_x0000_i1091" DrawAspect="Content" ObjectID="_1581669666" r:id="rId129"/>
        </w:object>
      </w:r>
      <w:r>
        <w:rPr>
          <w:lang w:eastAsia="ja-JP"/>
        </w:rPr>
        <w:t xml:space="preserve"> that satisfies the nonhomogeneous form in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Eq_GeneralLinearEquation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(</w:t>
      </w:r>
      <w:r>
        <w:rPr>
          <w:noProof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fldChar w:fldCharType="end"/>
      </w:r>
      <w:r w:rsidR="00BC54CD">
        <w:rPr>
          <w:lang w:eastAsia="ja-JP"/>
        </w:rPr>
        <w:t xml:space="preserve"> is called a </w:t>
      </w:r>
      <w:proofErr w:type="gramStart"/>
      <w:r w:rsidR="00BC54CD" w:rsidRPr="00BC54CD">
        <w:rPr>
          <w:b/>
          <w:i/>
          <w:lang w:eastAsia="ja-JP"/>
        </w:rPr>
        <w:t>particular solution</w:t>
      </w:r>
      <w:proofErr w:type="gramEnd"/>
      <w:r w:rsidR="00BC54CD">
        <w:rPr>
          <w:lang w:eastAsia="ja-JP"/>
        </w:rPr>
        <w:t xml:space="preserve"> of the equation.</w:t>
      </w:r>
      <w:r w:rsidR="00DE6BFE">
        <w:rPr>
          <w:lang w:eastAsia="ja-JP"/>
        </w:rPr>
        <w:t xml:space="preserve"> </w:t>
      </w:r>
      <w:r w:rsidR="00D11D2A">
        <w:rPr>
          <w:lang w:eastAsia="ja-JP"/>
        </w:rPr>
        <w:t>The g</w:t>
      </w:r>
      <w:r w:rsidR="00DE6BFE">
        <w:rPr>
          <w:lang w:eastAsia="ja-JP"/>
        </w:rPr>
        <w:t xml:space="preserve">eneral solution is a linear combination of the fundamental set, plus the </w:t>
      </w:r>
      <w:proofErr w:type="gramStart"/>
      <w:r w:rsidR="00DE6BFE">
        <w:rPr>
          <w:lang w:eastAsia="ja-JP"/>
        </w:rPr>
        <w:t>particular solutions</w:t>
      </w:r>
      <w:proofErr w:type="gramEnd"/>
      <w:r w:rsidR="00D11D2A">
        <w:rPr>
          <w:lang w:eastAsia="ja-JP"/>
        </w:rPr>
        <w:t xml:space="preserve"> (Theorem 4.1.6).</w:t>
      </w:r>
    </w:p>
    <w:p w:rsidR="008B78A0" w:rsidRDefault="008B78A0" w:rsidP="00A91722">
      <w:pPr>
        <w:rPr>
          <w:lang w:eastAsia="ja-JP"/>
        </w:rPr>
      </w:pPr>
      <w:r w:rsidRPr="008B78A0">
        <w:rPr>
          <w:u w:val="single"/>
          <w:lang w:eastAsia="ja-JP"/>
        </w:rPr>
        <w:t>A different kind of superposition</w:t>
      </w:r>
      <w:r>
        <w:rPr>
          <w:lang w:eastAsia="ja-JP"/>
        </w:rPr>
        <w:t xml:space="preserve">. Suppose that the right side of </w:t>
      </w:r>
      <w:r w:rsidR="002F3128">
        <w:rPr>
          <w:lang w:eastAsia="ja-JP"/>
        </w:rPr>
        <w:t>a</w:t>
      </w:r>
      <w:r>
        <w:rPr>
          <w:lang w:eastAsia="ja-JP"/>
        </w:rPr>
        <w:t xml:space="preserve"> nonhomogeneous </w:t>
      </w:r>
      <w:r w:rsidR="002F3128">
        <w:rPr>
          <w:lang w:eastAsia="ja-JP"/>
        </w:rPr>
        <w:t>linear ODE</w:t>
      </w:r>
      <w:r>
        <w:rPr>
          <w:lang w:eastAsia="ja-JP"/>
        </w:rPr>
        <w:t xml:space="preserve"> is a sum of several functions. For example, suppose that</w:t>
      </w:r>
    </w:p>
    <w:p w:rsidR="008B78A0" w:rsidRDefault="008B78A0" w:rsidP="008B78A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CA55B1">
        <w:rPr>
          <w:position w:val="-14"/>
          <w:lang w:eastAsia="ja-JP"/>
        </w:rPr>
        <w:object w:dxaOrig="2940" w:dyaOrig="400">
          <v:shape id="_x0000_i1096" type="#_x0000_t75" style="width:147.75pt;height:20.25pt" o:ole="">
            <v:imagedata r:id="rId130" o:title=""/>
          </v:shape>
          <o:OLEObject Type="Embed" ProgID="Equation.DSMT4" ShapeID="_x0000_i1096" DrawAspect="Content" ObjectID="_1581669667" r:id="rId131"/>
        </w:object>
      </w:r>
      <w:r>
        <w:rPr>
          <w:lang w:eastAsia="ja-JP"/>
        </w:rPr>
        <w:tab/>
      </w:r>
      <w:bookmarkStart w:id="10" w:name="Eq_NonhomogeneousSuperposi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21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0"/>
    </w:p>
    <w:p w:rsidR="008B78A0" w:rsidRDefault="002F3128" w:rsidP="00A91722">
      <w:pPr>
        <w:rPr>
          <w:lang w:eastAsia="ja-JP"/>
        </w:rPr>
      </w:pPr>
      <w:r>
        <w:rPr>
          <w:lang w:eastAsia="ja-JP"/>
        </w:rPr>
        <w:t xml:space="preserve">It may be difficult to find a </w:t>
      </w:r>
      <w:proofErr w:type="gramStart"/>
      <w:r>
        <w:rPr>
          <w:lang w:eastAsia="ja-JP"/>
        </w:rPr>
        <w:t>particular solution</w:t>
      </w:r>
      <w:proofErr w:type="gramEnd"/>
      <w:r>
        <w:rPr>
          <w:lang w:eastAsia="ja-JP"/>
        </w:rPr>
        <w:t xml:space="preserve"> for this equation. However, if we can break the problem into pieces by finding </w:t>
      </w:r>
      <w:proofErr w:type="gramStart"/>
      <w:r>
        <w:rPr>
          <w:lang w:eastAsia="ja-JP"/>
        </w:rPr>
        <w:t>particular solutions</w:t>
      </w:r>
      <w:proofErr w:type="gramEnd"/>
      <w:r>
        <w:rPr>
          <w:lang w:eastAsia="ja-JP"/>
        </w:rPr>
        <w:t xml:space="preserve"> </w:t>
      </w:r>
      <w:r w:rsidRPr="002F3128">
        <w:rPr>
          <w:position w:val="-14"/>
          <w:lang w:eastAsia="ja-JP"/>
        </w:rPr>
        <w:object w:dxaOrig="620" w:dyaOrig="400">
          <v:shape id="_x0000_i1099" type="#_x0000_t75" style="width:30.75pt;height:20.25pt" o:ole="">
            <v:imagedata r:id="rId132" o:title=""/>
          </v:shape>
          <o:OLEObject Type="Embed" ProgID="Equation.DSMT4" ShapeID="_x0000_i1099" DrawAspect="Content" ObjectID="_1581669668" r:id="rId133"/>
        </w:object>
      </w:r>
      <w:r>
        <w:rPr>
          <w:lang w:eastAsia="ja-JP"/>
        </w:rPr>
        <w:t xml:space="preserve">, </w:t>
      </w:r>
      <w:r w:rsidRPr="002F3128">
        <w:rPr>
          <w:position w:val="-14"/>
          <w:lang w:eastAsia="ja-JP"/>
        </w:rPr>
        <w:object w:dxaOrig="639" w:dyaOrig="400">
          <v:shape id="_x0000_i1102" type="#_x0000_t75" style="width:32.25pt;height:20.25pt" o:ole="">
            <v:imagedata r:id="rId134" o:title=""/>
          </v:shape>
          <o:OLEObject Type="Embed" ProgID="Equation.DSMT4" ShapeID="_x0000_i1102" DrawAspect="Content" ObjectID="_1581669669" r:id="rId135"/>
        </w:object>
      </w:r>
      <w:r>
        <w:rPr>
          <w:lang w:eastAsia="ja-JP"/>
        </w:rPr>
        <w:t xml:space="preserve">, and </w:t>
      </w:r>
      <w:r w:rsidRPr="002F3128">
        <w:rPr>
          <w:position w:val="-14"/>
          <w:lang w:eastAsia="ja-JP"/>
        </w:rPr>
        <w:object w:dxaOrig="639" w:dyaOrig="400">
          <v:shape id="_x0000_i1105" type="#_x0000_t75" style="width:32.25pt;height:20.25pt" o:ole="">
            <v:imagedata r:id="rId136" o:title=""/>
          </v:shape>
          <o:OLEObject Type="Embed" ProgID="Equation.DSMT4" ShapeID="_x0000_i1105" DrawAspect="Content" ObjectID="_1581669670" r:id="rId137"/>
        </w:object>
      </w:r>
      <w:r>
        <w:rPr>
          <w:lang w:eastAsia="ja-JP"/>
        </w:rPr>
        <w:t xml:space="preserve"> satisfying</w:t>
      </w:r>
    </w:p>
    <w:p w:rsidR="002F3128" w:rsidRDefault="002F3128" w:rsidP="002F312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CA55B1">
        <w:rPr>
          <w:position w:val="-14"/>
          <w:lang w:eastAsia="ja-JP"/>
        </w:rPr>
        <w:object w:dxaOrig="1420" w:dyaOrig="400">
          <v:shape id="_x0000_i1110" type="#_x0000_t75" style="width:71.25pt;height:20.25pt" o:ole="">
            <v:imagedata r:id="rId138" o:title=""/>
          </v:shape>
          <o:OLEObject Type="Embed" ProgID="Equation.DSMT4" ShapeID="_x0000_i1110" DrawAspect="Content" ObjectID="_1581669671" r:id="rId139"/>
        </w:object>
      </w:r>
      <w:proofErr w:type="gramStart"/>
      <w:r>
        <w:rPr>
          <w:lang w:eastAsia="ja-JP"/>
        </w:rPr>
        <w:t xml:space="preserve">,   </w:t>
      </w:r>
      <w:proofErr w:type="gramEnd"/>
      <w:r>
        <w:rPr>
          <w:lang w:eastAsia="ja-JP"/>
        </w:rPr>
        <w:t xml:space="preserve">  </w:t>
      </w:r>
      <w:r w:rsidRPr="00CA55B1">
        <w:rPr>
          <w:position w:val="-14"/>
          <w:lang w:eastAsia="ja-JP"/>
        </w:rPr>
        <w:object w:dxaOrig="1480" w:dyaOrig="400">
          <v:shape id="_x0000_i1116" type="#_x0000_t75" style="width:74.25pt;height:20.25pt" o:ole="">
            <v:imagedata r:id="rId140" o:title=""/>
          </v:shape>
          <o:OLEObject Type="Embed" ProgID="Equation.DSMT4" ShapeID="_x0000_i1116" DrawAspect="Content" ObjectID="_1581669672" r:id="rId141"/>
        </w:object>
      </w:r>
      <w:r>
        <w:rPr>
          <w:lang w:eastAsia="ja-JP"/>
        </w:rPr>
        <w:t xml:space="preserve">,     and     </w:t>
      </w:r>
      <w:r w:rsidRPr="00CA55B1">
        <w:rPr>
          <w:position w:val="-14"/>
          <w:lang w:eastAsia="ja-JP"/>
        </w:rPr>
        <w:object w:dxaOrig="1460" w:dyaOrig="400">
          <v:shape id="_x0000_i1118" type="#_x0000_t75" style="width:73.5pt;height:20.25pt" o:ole="">
            <v:imagedata r:id="rId142" o:title=""/>
          </v:shape>
          <o:OLEObject Type="Embed" ProgID="Equation.DSMT4" ShapeID="_x0000_i1118" DrawAspect="Content" ObjectID="_1581669673" r:id="rId14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22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2F3128" w:rsidRDefault="002F3128" w:rsidP="00A91722">
      <w:pPr>
        <w:rPr>
          <w:lang w:eastAsia="ja-JP"/>
        </w:rPr>
      </w:pPr>
      <w:r>
        <w:rPr>
          <w:lang w:eastAsia="ja-JP"/>
        </w:rPr>
        <w:t xml:space="preserve">then Theorem 4.1.7 guarantees (by employing the linearity of </w:t>
      </w:r>
      <w:r w:rsidRPr="002F3128">
        <w:rPr>
          <w:i/>
          <w:lang w:eastAsia="ja-JP"/>
        </w:rPr>
        <w:t>L</w:t>
      </w:r>
      <w:r>
        <w:rPr>
          <w:lang w:eastAsia="ja-JP"/>
        </w:rPr>
        <w:t xml:space="preserve">) that </w:t>
      </w:r>
      <w:r w:rsidRPr="002F3128">
        <w:rPr>
          <w:position w:val="-14"/>
          <w:lang w:eastAsia="ja-JP"/>
        </w:rPr>
        <w:object w:dxaOrig="2160" w:dyaOrig="400">
          <v:shape id="_x0000_i1122" type="#_x0000_t75" style="width:108pt;height:20.25pt" o:ole="">
            <v:imagedata r:id="rId144" o:title=""/>
          </v:shape>
          <o:OLEObject Type="Embed" ProgID="Equation.DSMT4" ShapeID="_x0000_i1122" DrawAspect="Content" ObjectID="_1581669674" r:id="rId145"/>
        </w:object>
      </w:r>
      <w:r>
        <w:rPr>
          <w:lang w:eastAsia="ja-JP"/>
        </w:rPr>
        <w:t xml:space="preserve"> is a </w:t>
      </w:r>
      <w:proofErr w:type="gramStart"/>
      <w:r>
        <w:rPr>
          <w:lang w:eastAsia="ja-JP"/>
        </w:rPr>
        <w:t>particular solution</w:t>
      </w:r>
      <w:proofErr w:type="gramEnd"/>
      <w:r>
        <w:rPr>
          <w:lang w:eastAsia="ja-JP"/>
        </w:rPr>
        <w:t xml:space="preserve"> for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Eq_NonhomogeneousSuperposition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(</w:t>
      </w:r>
      <w:r>
        <w:rPr>
          <w:noProof/>
          <w:lang w:eastAsia="ja-JP"/>
        </w:rPr>
        <w:t>21</w:t>
      </w:r>
      <w:r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.</w:t>
      </w:r>
      <w:bookmarkStart w:id="11" w:name="_GoBack"/>
      <w:bookmarkEnd w:id="11"/>
    </w:p>
    <w:sectPr w:rsidR="002F3128" w:rsidSect="00577FD7">
      <w:footerReference w:type="default" r:id="rId1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52" w:rsidRDefault="006B3252" w:rsidP="001B5A4D">
      <w:pPr>
        <w:spacing w:before="0"/>
      </w:pPr>
      <w:r>
        <w:separator/>
      </w:r>
    </w:p>
  </w:endnote>
  <w:endnote w:type="continuationSeparator" w:id="0">
    <w:p w:rsidR="006B3252" w:rsidRDefault="006B3252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0" w:rsidRDefault="008B78A0">
    <w:pPr>
      <w:pStyle w:val="Footer"/>
      <w:jc w:val="center"/>
    </w:pPr>
    <w:r>
      <w:t>Page 4.1-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2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B78A0" w:rsidRDefault="008B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52" w:rsidRDefault="006B3252" w:rsidP="001B5A4D">
      <w:pPr>
        <w:spacing w:before="0"/>
      </w:pPr>
      <w:r>
        <w:separator/>
      </w:r>
    </w:p>
  </w:footnote>
  <w:footnote w:type="continuationSeparator" w:id="0">
    <w:p w:rsidR="006B3252" w:rsidRDefault="006B3252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327447"/>
    <w:multiLevelType w:val="hybridMultilevel"/>
    <w:tmpl w:val="1E1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1820"/>
    <w:multiLevelType w:val="hybridMultilevel"/>
    <w:tmpl w:val="4C0CB804"/>
    <w:lvl w:ilvl="0" w:tplc="A44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01421"/>
    <w:rsid w:val="00005130"/>
    <w:rsid w:val="00006FA7"/>
    <w:rsid w:val="0002396E"/>
    <w:rsid w:val="0003475C"/>
    <w:rsid w:val="000371D8"/>
    <w:rsid w:val="00042721"/>
    <w:rsid w:val="0004584D"/>
    <w:rsid w:val="00057521"/>
    <w:rsid w:val="000714ED"/>
    <w:rsid w:val="00073DD1"/>
    <w:rsid w:val="000740C7"/>
    <w:rsid w:val="00074164"/>
    <w:rsid w:val="00074768"/>
    <w:rsid w:val="0007485B"/>
    <w:rsid w:val="0007597F"/>
    <w:rsid w:val="000852E0"/>
    <w:rsid w:val="00090778"/>
    <w:rsid w:val="0009130B"/>
    <w:rsid w:val="00091B6B"/>
    <w:rsid w:val="0009609A"/>
    <w:rsid w:val="000A1FE9"/>
    <w:rsid w:val="000A4D0D"/>
    <w:rsid w:val="000A5A64"/>
    <w:rsid w:val="000A61A3"/>
    <w:rsid w:val="000A7CB9"/>
    <w:rsid w:val="000B17F9"/>
    <w:rsid w:val="000B2065"/>
    <w:rsid w:val="000B21DD"/>
    <w:rsid w:val="000B3976"/>
    <w:rsid w:val="000B577B"/>
    <w:rsid w:val="000B5D1F"/>
    <w:rsid w:val="000C19B3"/>
    <w:rsid w:val="000D13EE"/>
    <w:rsid w:val="000D39A5"/>
    <w:rsid w:val="000D51F5"/>
    <w:rsid w:val="000E218A"/>
    <w:rsid w:val="000E30C6"/>
    <w:rsid w:val="000F028A"/>
    <w:rsid w:val="000F44A9"/>
    <w:rsid w:val="000F7752"/>
    <w:rsid w:val="000F77E4"/>
    <w:rsid w:val="00100C91"/>
    <w:rsid w:val="00102A6F"/>
    <w:rsid w:val="00104A94"/>
    <w:rsid w:val="00104B15"/>
    <w:rsid w:val="00105413"/>
    <w:rsid w:val="0011396D"/>
    <w:rsid w:val="00114C15"/>
    <w:rsid w:val="001153F5"/>
    <w:rsid w:val="0012084C"/>
    <w:rsid w:val="00120CCC"/>
    <w:rsid w:val="001221C9"/>
    <w:rsid w:val="00124DA7"/>
    <w:rsid w:val="0012766A"/>
    <w:rsid w:val="0013037B"/>
    <w:rsid w:val="00133F16"/>
    <w:rsid w:val="001437AC"/>
    <w:rsid w:val="00152BD4"/>
    <w:rsid w:val="001622CC"/>
    <w:rsid w:val="0016539F"/>
    <w:rsid w:val="00167E05"/>
    <w:rsid w:val="00172072"/>
    <w:rsid w:val="00173EC5"/>
    <w:rsid w:val="00176394"/>
    <w:rsid w:val="001800CE"/>
    <w:rsid w:val="00181F74"/>
    <w:rsid w:val="00187359"/>
    <w:rsid w:val="001908BE"/>
    <w:rsid w:val="001920FF"/>
    <w:rsid w:val="0019263D"/>
    <w:rsid w:val="0019288E"/>
    <w:rsid w:val="00193FF3"/>
    <w:rsid w:val="00197420"/>
    <w:rsid w:val="001A5234"/>
    <w:rsid w:val="001A5C36"/>
    <w:rsid w:val="001A5DD2"/>
    <w:rsid w:val="001A78CF"/>
    <w:rsid w:val="001B0BEA"/>
    <w:rsid w:val="001B46F4"/>
    <w:rsid w:val="001B5A4D"/>
    <w:rsid w:val="001D0038"/>
    <w:rsid w:val="001D0075"/>
    <w:rsid w:val="001D011F"/>
    <w:rsid w:val="001E12A7"/>
    <w:rsid w:val="001E22B7"/>
    <w:rsid w:val="001E36FB"/>
    <w:rsid w:val="001E3B3C"/>
    <w:rsid w:val="001E4148"/>
    <w:rsid w:val="001E4C3E"/>
    <w:rsid w:val="001E595C"/>
    <w:rsid w:val="001E6735"/>
    <w:rsid w:val="001F4462"/>
    <w:rsid w:val="001F4DC7"/>
    <w:rsid w:val="0020020E"/>
    <w:rsid w:val="00204C9A"/>
    <w:rsid w:val="002108E8"/>
    <w:rsid w:val="0021285C"/>
    <w:rsid w:val="00213517"/>
    <w:rsid w:val="00236409"/>
    <w:rsid w:val="00237AC3"/>
    <w:rsid w:val="00237D00"/>
    <w:rsid w:val="00237F87"/>
    <w:rsid w:val="0024209B"/>
    <w:rsid w:val="00243396"/>
    <w:rsid w:val="00243606"/>
    <w:rsid w:val="00244204"/>
    <w:rsid w:val="00250F74"/>
    <w:rsid w:val="002566F9"/>
    <w:rsid w:val="00271A09"/>
    <w:rsid w:val="0027543D"/>
    <w:rsid w:val="00281B81"/>
    <w:rsid w:val="002832A5"/>
    <w:rsid w:val="002838D9"/>
    <w:rsid w:val="00284A6A"/>
    <w:rsid w:val="0029143D"/>
    <w:rsid w:val="00291BAB"/>
    <w:rsid w:val="00292481"/>
    <w:rsid w:val="00292D92"/>
    <w:rsid w:val="00295888"/>
    <w:rsid w:val="00295DC9"/>
    <w:rsid w:val="002A295F"/>
    <w:rsid w:val="002A3581"/>
    <w:rsid w:val="002A4C18"/>
    <w:rsid w:val="002B14D7"/>
    <w:rsid w:val="002B3241"/>
    <w:rsid w:val="002C7057"/>
    <w:rsid w:val="002C7597"/>
    <w:rsid w:val="002D6594"/>
    <w:rsid w:val="002E13F2"/>
    <w:rsid w:val="002E1B91"/>
    <w:rsid w:val="002E5644"/>
    <w:rsid w:val="002E72BA"/>
    <w:rsid w:val="002F0FEF"/>
    <w:rsid w:val="002F3128"/>
    <w:rsid w:val="002F5040"/>
    <w:rsid w:val="002F6AC5"/>
    <w:rsid w:val="00304361"/>
    <w:rsid w:val="0030503C"/>
    <w:rsid w:val="0030614E"/>
    <w:rsid w:val="0031176B"/>
    <w:rsid w:val="003119B6"/>
    <w:rsid w:val="00312436"/>
    <w:rsid w:val="00316362"/>
    <w:rsid w:val="00316CF0"/>
    <w:rsid w:val="003234B2"/>
    <w:rsid w:val="003234F7"/>
    <w:rsid w:val="00327911"/>
    <w:rsid w:val="00330F41"/>
    <w:rsid w:val="00332756"/>
    <w:rsid w:val="00337EB0"/>
    <w:rsid w:val="003422A6"/>
    <w:rsid w:val="00343264"/>
    <w:rsid w:val="00345453"/>
    <w:rsid w:val="00353DC5"/>
    <w:rsid w:val="00360984"/>
    <w:rsid w:val="00361D78"/>
    <w:rsid w:val="00362D5B"/>
    <w:rsid w:val="003749A8"/>
    <w:rsid w:val="0037785B"/>
    <w:rsid w:val="00381E57"/>
    <w:rsid w:val="00384361"/>
    <w:rsid w:val="00391712"/>
    <w:rsid w:val="00392EF1"/>
    <w:rsid w:val="003A72E0"/>
    <w:rsid w:val="003B12B0"/>
    <w:rsid w:val="003B3749"/>
    <w:rsid w:val="003B5F6A"/>
    <w:rsid w:val="003C22CC"/>
    <w:rsid w:val="003C298F"/>
    <w:rsid w:val="003C5938"/>
    <w:rsid w:val="003C6A88"/>
    <w:rsid w:val="003D2470"/>
    <w:rsid w:val="003D4FDD"/>
    <w:rsid w:val="003E46C5"/>
    <w:rsid w:val="003E49BB"/>
    <w:rsid w:val="003E5C99"/>
    <w:rsid w:val="003F3E20"/>
    <w:rsid w:val="003F4529"/>
    <w:rsid w:val="003F5575"/>
    <w:rsid w:val="003F7B5E"/>
    <w:rsid w:val="00407B59"/>
    <w:rsid w:val="00411A5F"/>
    <w:rsid w:val="0041223C"/>
    <w:rsid w:val="00412515"/>
    <w:rsid w:val="00414A50"/>
    <w:rsid w:val="00420F45"/>
    <w:rsid w:val="00423875"/>
    <w:rsid w:val="0042397C"/>
    <w:rsid w:val="00434506"/>
    <w:rsid w:val="004353DB"/>
    <w:rsid w:val="0043691D"/>
    <w:rsid w:val="00442FA2"/>
    <w:rsid w:val="00443117"/>
    <w:rsid w:val="00452F66"/>
    <w:rsid w:val="00454DB8"/>
    <w:rsid w:val="00457CE7"/>
    <w:rsid w:val="00463FFF"/>
    <w:rsid w:val="004649C4"/>
    <w:rsid w:val="0046646D"/>
    <w:rsid w:val="00472A68"/>
    <w:rsid w:val="00473288"/>
    <w:rsid w:val="00473F4B"/>
    <w:rsid w:val="00480066"/>
    <w:rsid w:val="00480953"/>
    <w:rsid w:val="00483CDA"/>
    <w:rsid w:val="0048681A"/>
    <w:rsid w:val="00491635"/>
    <w:rsid w:val="00491656"/>
    <w:rsid w:val="00494782"/>
    <w:rsid w:val="004957F2"/>
    <w:rsid w:val="004965B9"/>
    <w:rsid w:val="004A20CB"/>
    <w:rsid w:val="004A25A7"/>
    <w:rsid w:val="004A487B"/>
    <w:rsid w:val="004A7CD4"/>
    <w:rsid w:val="004B2BC0"/>
    <w:rsid w:val="004B2F6F"/>
    <w:rsid w:val="004B2FF3"/>
    <w:rsid w:val="004C37BE"/>
    <w:rsid w:val="004C550E"/>
    <w:rsid w:val="004D3C41"/>
    <w:rsid w:val="004D6FC6"/>
    <w:rsid w:val="004E19CA"/>
    <w:rsid w:val="004E2803"/>
    <w:rsid w:val="004E3F52"/>
    <w:rsid w:val="004E71BC"/>
    <w:rsid w:val="004E7E4A"/>
    <w:rsid w:val="004F631C"/>
    <w:rsid w:val="00501A2E"/>
    <w:rsid w:val="005111A6"/>
    <w:rsid w:val="005137F4"/>
    <w:rsid w:val="00516B24"/>
    <w:rsid w:val="005176A1"/>
    <w:rsid w:val="005178F5"/>
    <w:rsid w:val="00522B9B"/>
    <w:rsid w:val="00524B29"/>
    <w:rsid w:val="00524E07"/>
    <w:rsid w:val="00525138"/>
    <w:rsid w:val="005311AC"/>
    <w:rsid w:val="00532551"/>
    <w:rsid w:val="005356A4"/>
    <w:rsid w:val="00542CF9"/>
    <w:rsid w:val="0054315C"/>
    <w:rsid w:val="0054782D"/>
    <w:rsid w:val="00547A21"/>
    <w:rsid w:val="005540CA"/>
    <w:rsid w:val="00562024"/>
    <w:rsid w:val="005644E3"/>
    <w:rsid w:val="00577D55"/>
    <w:rsid w:val="00577FD7"/>
    <w:rsid w:val="00580246"/>
    <w:rsid w:val="00583D50"/>
    <w:rsid w:val="005844D3"/>
    <w:rsid w:val="00590408"/>
    <w:rsid w:val="005904A7"/>
    <w:rsid w:val="00591CAD"/>
    <w:rsid w:val="00593843"/>
    <w:rsid w:val="005959D2"/>
    <w:rsid w:val="00597BC4"/>
    <w:rsid w:val="005A46DA"/>
    <w:rsid w:val="005A6118"/>
    <w:rsid w:val="005B3606"/>
    <w:rsid w:val="005B5E51"/>
    <w:rsid w:val="005B6A7C"/>
    <w:rsid w:val="005B715A"/>
    <w:rsid w:val="005C2433"/>
    <w:rsid w:val="005C72E0"/>
    <w:rsid w:val="005D731C"/>
    <w:rsid w:val="005E0800"/>
    <w:rsid w:val="005E1F98"/>
    <w:rsid w:val="005E22CF"/>
    <w:rsid w:val="005E554C"/>
    <w:rsid w:val="005E7727"/>
    <w:rsid w:val="005F2B17"/>
    <w:rsid w:val="005F4EC2"/>
    <w:rsid w:val="00602A14"/>
    <w:rsid w:val="00604C8E"/>
    <w:rsid w:val="00607304"/>
    <w:rsid w:val="00607833"/>
    <w:rsid w:val="00607C3D"/>
    <w:rsid w:val="0061559F"/>
    <w:rsid w:val="00621C12"/>
    <w:rsid w:val="006228BE"/>
    <w:rsid w:val="00625449"/>
    <w:rsid w:val="006278CC"/>
    <w:rsid w:val="0063338D"/>
    <w:rsid w:val="0064346E"/>
    <w:rsid w:val="00643516"/>
    <w:rsid w:val="0064687C"/>
    <w:rsid w:val="0065013E"/>
    <w:rsid w:val="006504BF"/>
    <w:rsid w:val="00655DFC"/>
    <w:rsid w:val="00661F87"/>
    <w:rsid w:val="00670A8F"/>
    <w:rsid w:val="00680CA9"/>
    <w:rsid w:val="00683F46"/>
    <w:rsid w:val="006849F5"/>
    <w:rsid w:val="00687294"/>
    <w:rsid w:val="00695C74"/>
    <w:rsid w:val="006A2C16"/>
    <w:rsid w:val="006A65AE"/>
    <w:rsid w:val="006B3252"/>
    <w:rsid w:val="006B37B2"/>
    <w:rsid w:val="006B79CC"/>
    <w:rsid w:val="006C24D0"/>
    <w:rsid w:val="006C2CBB"/>
    <w:rsid w:val="006C6A48"/>
    <w:rsid w:val="006C6E0C"/>
    <w:rsid w:val="006C7A06"/>
    <w:rsid w:val="006C7C8C"/>
    <w:rsid w:val="006C7FE8"/>
    <w:rsid w:val="006D5AAA"/>
    <w:rsid w:val="006D74E1"/>
    <w:rsid w:val="006E109B"/>
    <w:rsid w:val="006E5F42"/>
    <w:rsid w:val="006F4F0A"/>
    <w:rsid w:val="006F4FC0"/>
    <w:rsid w:val="00710291"/>
    <w:rsid w:val="00711FA8"/>
    <w:rsid w:val="00714787"/>
    <w:rsid w:val="00720C5B"/>
    <w:rsid w:val="007211EF"/>
    <w:rsid w:val="00722951"/>
    <w:rsid w:val="00733B26"/>
    <w:rsid w:val="0073450C"/>
    <w:rsid w:val="007347BB"/>
    <w:rsid w:val="00734B3E"/>
    <w:rsid w:val="0073624B"/>
    <w:rsid w:val="007402EB"/>
    <w:rsid w:val="00753905"/>
    <w:rsid w:val="0076491E"/>
    <w:rsid w:val="00765435"/>
    <w:rsid w:val="00765CA1"/>
    <w:rsid w:val="007663E5"/>
    <w:rsid w:val="0077397B"/>
    <w:rsid w:val="0077572D"/>
    <w:rsid w:val="00783064"/>
    <w:rsid w:val="00786100"/>
    <w:rsid w:val="0079079A"/>
    <w:rsid w:val="007907B1"/>
    <w:rsid w:val="00792280"/>
    <w:rsid w:val="00793C68"/>
    <w:rsid w:val="007A156D"/>
    <w:rsid w:val="007A1AC9"/>
    <w:rsid w:val="007A3F1B"/>
    <w:rsid w:val="007A48DC"/>
    <w:rsid w:val="007B2C3C"/>
    <w:rsid w:val="007B2CA9"/>
    <w:rsid w:val="007B2F43"/>
    <w:rsid w:val="007C4620"/>
    <w:rsid w:val="007C53E8"/>
    <w:rsid w:val="007C61C5"/>
    <w:rsid w:val="007E1C2E"/>
    <w:rsid w:val="007E1E6D"/>
    <w:rsid w:val="007E4C61"/>
    <w:rsid w:val="007E4F81"/>
    <w:rsid w:val="007E6319"/>
    <w:rsid w:val="00810110"/>
    <w:rsid w:val="00813A9C"/>
    <w:rsid w:val="00816717"/>
    <w:rsid w:val="00820F87"/>
    <w:rsid w:val="0082451E"/>
    <w:rsid w:val="00824A6F"/>
    <w:rsid w:val="00826337"/>
    <w:rsid w:val="008315FC"/>
    <w:rsid w:val="00831F2F"/>
    <w:rsid w:val="00832D1E"/>
    <w:rsid w:val="008344B4"/>
    <w:rsid w:val="0083746F"/>
    <w:rsid w:val="0084028C"/>
    <w:rsid w:val="008409CC"/>
    <w:rsid w:val="00845841"/>
    <w:rsid w:val="008504B8"/>
    <w:rsid w:val="00851DAF"/>
    <w:rsid w:val="00863CB7"/>
    <w:rsid w:val="00872E2E"/>
    <w:rsid w:val="00876B16"/>
    <w:rsid w:val="008811A6"/>
    <w:rsid w:val="00885A45"/>
    <w:rsid w:val="008871D2"/>
    <w:rsid w:val="00890B59"/>
    <w:rsid w:val="00893BEC"/>
    <w:rsid w:val="008A0BE4"/>
    <w:rsid w:val="008A284A"/>
    <w:rsid w:val="008A315A"/>
    <w:rsid w:val="008A5626"/>
    <w:rsid w:val="008B2BC2"/>
    <w:rsid w:val="008B429B"/>
    <w:rsid w:val="008B6B5A"/>
    <w:rsid w:val="008B78A0"/>
    <w:rsid w:val="008C5294"/>
    <w:rsid w:val="008D4C72"/>
    <w:rsid w:val="008D6752"/>
    <w:rsid w:val="008E0E82"/>
    <w:rsid w:val="008E772B"/>
    <w:rsid w:val="008F3DC8"/>
    <w:rsid w:val="009015FE"/>
    <w:rsid w:val="0090408B"/>
    <w:rsid w:val="00911602"/>
    <w:rsid w:val="00911F92"/>
    <w:rsid w:val="00913BD6"/>
    <w:rsid w:val="00915CC2"/>
    <w:rsid w:val="00917F45"/>
    <w:rsid w:val="009200C3"/>
    <w:rsid w:val="00920277"/>
    <w:rsid w:val="009317C3"/>
    <w:rsid w:val="00931C5E"/>
    <w:rsid w:val="00941CDE"/>
    <w:rsid w:val="0095077A"/>
    <w:rsid w:val="009573D4"/>
    <w:rsid w:val="00960638"/>
    <w:rsid w:val="00961C31"/>
    <w:rsid w:val="009639F4"/>
    <w:rsid w:val="00977EAC"/>
    <w:rsid w:val="00983FF3"/>
    <w:rsid w:val="0098410D"/>
    <w:rsid w:val="00990C11"/>
    <w:rsid w:val="009925FF"/>
    <w:rsid w:val="00997270"/>
    <w:rsid w:val="009A4D64"/>
    <w:rsid w:val="009A6006"/>
    <w:rsid w:val="009A6F25"/>
    <w:rsid w:val="009A70BD"/>
    <w:rsid w:val="009B3D50"/>
    <w:rsid w:val="009B460D"/>
    <w:rsid w:val="009B6FB9"/>
    <w:rsid w:val="009C0A9A"/>
    <w:rsid w:val="009C2094"/>
    <w:rsid w:val="009C2120"/>
    <w:rsid w:val="009C3E10"/>
    <w:rsid w:val="009C7201"/>
    <w:rsid w:val="009C742D"/>
    <w:rsid w:val="009D323B"/>
    <w:rsid w:val="009D55B1"/>
    <w:rsid w:val="009E1FD9"/>
    <w:rsid w:val="009E27BB"/>
    <w:rsid w:val="009E349F"/>
    <w:rsid w:val="009E3CF9"/>
    <w:rsid w:val="009E47DA"/>
    <w:rsid w:val="009F1BC7"/>
    <w:rsid w:val="009F7B8D"/>
    <w:rsid w:val="00A00B3A"/>
    <w:rsid w:val="00A04347"/>
    <w:rsid w:val="00A10BB3"/>
    <w:rsid w:val="00A26B8D"/>
    <w:rsid w:val="00A27453"/>
    <w:rsid w:val="00A3157E"/>
    <w:rsid w:val="00A37689"/>
    <w:rsid w:val="00A55B17"/>
    <w:rsid w:val="00A622AE"/>
    <w:rsid w:val="00A635F3"/>
    <w:rsid w:val="00A636DD"/>
    <w:rsid w:val="00A6562B"/>
    <w:rsid w:val="00A65FCC"/>
    <w:rsid w:val="00A6642D"/>
    <w:rsid w:val="00A67B92"/>
    <w:rsid w:val="00A67FF8"/>
    <w:rsid w:val="00A72888"/>
    <w:rsid w:val="00A72BC9"/>
    <w:rsid w:val="00A737D9"/>
    <w:rsid w:val="00A7503C"/>
    <w:rsid w:val="00A8010E"/>
    <w:rsid w:val="00A81C8D"/>
    <w:rsid w:val="00A82403"/>
    <w:rsid w:val="00A84924"/>
    <w:rsid w:val="00A909A0"/>
    <w:rsid w:val="00A91722"/>
    <w:rsid w:val="00A92732"/>
    <w:rsid w:val="00A92BE3"/>
    <w:rsid w:val="00A93FA6"/>
    <w:rsid w:val="00AA3A30"/>
    <w:rsid w:val="00AA48DD"/>
    <w:rsid w:val="00AB12C7"/>
    <w:rsid w:val="00AB6B53"/>
    <w:rsid w:val="00AC6A04"/>
    <w:rsid w:val="00AC7928"/>
    <w:rsid w:val="00AD3C8A"/>
    <w:rsid w:val="00AD5878"/>
    <w:rsid w:val="00AD7B8D"/>
    <w:rsid w:val="00AE0B39"/>
    <w:rsid w:val="00AE1E3E"/>
    <w:rsid w:val="00AE350D"/>
    <w:rsid w:val="00AE7CB7"/>
    <w:rsid w:val="00AF0D8E"/>
    <w:rsid w:val="00B11609"/>
    <w:rsid w:val="00B21028"/>
    <w:rsid w:val="00B21FEF"/>
    <w:rsid w:val="00B279BA"/>
    <w:rsid w:val="00B27A96"/>
    <w:rsid w:val="00B30308"/>
    <w:rsid w:val="00B31C36"/>
    <w:rsid w:val="00B31D28"/>
    <w:rsid w:val="00B32450"/>
    <w:rsid w:val="00B32B8E"/>
    <w:rsid w:val="00B35E1B"/>
    <w:rsid w:val="00B43563"/>
    <w:rsid w:val="00B43A6B"/>
    <w:rsid w:val="00B43C26"/>
    <w:rsid w:val="00B45D28"/>
    <w:rsid w:val="00B46E1C"/>
    <w:rsid w:val="00B472D0"/>
    <w:rsid w:val="00B47A4D"/>
    <w:rsid w:val="00B52DF9"/>
    <w:rsid w:val="00B5313E"/>
    <w:rsid w:val="00B5342C"/>
    <w:rsid w:val="00B5670A"/>
    <w:rsid w:val="00B65990"/>
    <w:rsid w:val="00B67603"/>
    <w:rsid w:val="00B779E7"/>
    <w:rsid w:val="00B80FA7"/>
    <w:rsid w:val="00BA0128"/>
    <w:rsid w:val="00BA219C"/>
    <w:rsid w:val="00BA7B41"/>
    <w:rsid w:val="00BB0F2B"/>
    <w:rsid w:val="00BB4FAF"/>
    <w:rsid w:val="00BB79B5"/>
    <w:rsid w:val="00BB7EC0"/>
    <w:rsid w:val="00BC12D7"/>
    <w:rsid w:val="00BC14D0"/>
    <w:rsid w:val="00BC3186"/>
    <w:rsid w:val="00BC3FB1"/>
    <w:rsid w:val="00BC54CD"/>
    <w:rsid w:val="00BD075F"/>
    <w:rsid w:val="00BD2047"/>
    <w:rsid w:val="00BD3AE8"/>
    <w:rsid w:val="00BD4BC5"/>
    <w:rsid w:val="00BD5A43"/>
    <w:rsid w:val="00BD5E59"/>
    <w:rsid w:val="00BE1E1B"/>
    <w:rsid w:val="00BE246E"/>
    <w:rsid w:val="00BE3132"/>
    <w:rsid w:val="00BE5990"/>
    <w:rsid w:val="00BE6260"/>
    <w:rsid w:val="00BE7618"/>
    <w:rsid w:val="00BF1131"/>
    <w:rsid w:val="00BF417D"/>
    <w:rsid w:val="00C01DF2"/>
    <w:rsid w:val="00C04BAC"/>
    <w:rsid w:val="00C110F7"/>
    <w:rsid w:val="00C13778"/>
    <w:rsid w:val="00C141BA"/>
    <w:rsid w:val="00C26539"/>
    <w:rsid w:val="00C26D73"/>
    <w:rsid w:val="00C27280"/>
    <w:rsid w:val="00C319A8"/>
    <w:rsid w:val="00C31CCE"/>
    <w:rsid w:val="00C368FF"/>
    <w:rsid w:val="00C40192"/>
    <w:rsid w:val="00C414FF"/>
    <w:rsid w:val="00C41ABB"/>
    <w:rsid w:val="00C440F8"/>
    <w:rsid w:val="00C44945"/>
    <w:rsid w:val="00C45241"/>
    <w:rsid w:val="00C47638"/>
    <w:rsid w:val="00C47878"/>
    <w:rsid w:val="00C51ABC"/>
    <w:rsid w:val="00C523E7"/>
    <w:rsid w:val="00C55BB5"/>
    <w:rsid w:val="00C60E65"/>
    <w:rsid w:val="00C62CB2"/>
    <w:rsid w:val="00C6572D"/>
    <w:rsid w:val="00C669FF"/>
    <w:rsid w:val="00C709C5"/>
    <w:rsid w:val="00C73E92"/>
    <w:rsid w:val="00C91388"/>
    <w:rsid w:val="00C91C93"/>
    <w:rsid w:val="00CA0883"/>
    <w:rsid w:val="00CA43A8"/>
    <w:rsid w:val="00CA55B1"/>
    <w:rsid w:val="00CA5AA2"/>
    <w:rsid w:val="00CB2BA1"/>
    <w:rsid w:val="00CB68A5"/>
    <w:rsid w:val="00CC0743"/>
    <w:rsid w:val="00CC0BE8"/>
    <w:rsid w:val="00CC3E9F"/>
    <w:rsid w:val="00CC66D1"/>
    <w:rsid w:val="00CD0384"/>
    <w:rsid w:val="00CD1A48"/>
    <w:rsid w:val="00CD1EB7"/>
    <w:rsid w:val="00CD2699"/>
    <w:rsid w:val="00CD3832"/>
    <w:rsid w:val="00CD7CE0"/>
    <w:rsid w:val="00CE08A1"/>
    <w:rsid w:val="00CE163D"/>
    <w:rsid w:val="00CF35AC"/>
    <w:rsid w:val="00CF4744"/>
    <w:rsid w:val="00CF514D"/>
    <w:rsid w:val="00CF7C0F"/>
    <w:rsid w:val="00D01D8F"/>
    <w:rsid w:val="00D04683"/>
    <w:rsid w:val="00D05589"/>
    <w:rsid w:val="00D06B59"/>
    <w:rsid w:val="00D06D17"/>
    <w:rsid w:val="00D10E1C"/>
    <w:rsid w:val="00D11D2A"/>
    <w:rsid w:val="00D12E0F"/>
    <w:rsid w:val="00D15876"/>
    <w:rsid w:val="00D24E76"/>
    <w:rsid w:val="00D2612C"/>
    <w:rsid w:val="00D27076"/>
    <w:rsid w:val="00D37AEA"/>
    <w:rsid w:val="00D41F9C"/>
    <w:rsid w:val="00D425AA"/>
    <w:rsid w:val="00D428A0"/>
    <w:rsid w:val="00D4484A"/>
    <w:rsid w:val="00D5066F"/>
    <w:rsid w:val="00D53162"/>
    <w:rsid w:val="00D54904"/>
    <w:rsid w:val="00D60A0A"/>
    <w:rsid w:val="00D6411A"/>
    <w:rsid w:val="00D666CE"/>
    <w:rsid w:val="00D71305"/>
    <w:rsid w:val="00D8037F"/>
    <w:rsid w:val="00D80845"/>
    <w:rsid w:val="00D81D9A"/>
    <w:rsid w:val="00D82C36"/>
    <w:rsid w:val="00D9419C"/>
    <w:rsid w:val="00D948F1"/>
    <w:rsid w:val="00DA761F"/>
    <w:rsid w:val="00DB7772"/>
    <w:rsid w:val="00DB7822"/>
    <w:rsid w:val="00DC0308"/>
    <w:rsid w:val="00DD2357"/>
    <w:rsid w:val="00DD7D2C"/>
    <w:rsid w:val="00DE0852"/>
    <w:rsid w:val="00DE6BFE"/>
    <w:rsid w:val="00DF100B"/>
    <w:rsid w:val="00DF153A"/>
    <w:rsid w:val="00DF50BD"/>
    <w:rsid w:val="00DF651B"/>
    <w:rsid w:val="00E02EB9"/>
    <w:rsid w:val="00E03577"/>
    <w:rsid w:val="00E04ED0"/>
    <w:rsid w:val="00E05964"/>
    <w:rsid w:val="00E06EC2"/>
    <w:rsid w:val="00E07DA5"/>
    <w:rsid w:val="00E105D1"/>
    <w:rsid w:val="00E12635"/>
    <w:rsid w:val="00E25CEF"/>
    <w:rsid w:val="00E26AA7"/>
    <w:rsid w:val="00E317AF"/>
    <w:rsid w:val="00E37198"/>
    <w:rsid w:val="00E40465"/>
    <w:rsid w:val="00E40C89"/>
    <w:rsid w:val="00E44545"/>
    <w:rsid w:val="00E51B6C"/>
    <w:rsid w:val="00E55A20"/>
    <w:rsid w:val="00E569F9"/>
    <w:rsid w:val="00E60814"/>
    <w:rsid w:val="00E63BCA"/>
    <w:rsid w:val="00E72CB7"/>
    <w:rsid w:val="00E81C62"/>
    <w:rsid w:val="00E873CC"/>
    <w:rsid w:val="00E91A52"/>
    <w:rsid w:val="00E941E1"/>
    <w:rsid w:val="00E945E4"/>
    <w:rsid w:val="00E97EB1"/>
    <w:rsid w:val="00EA4E81"/>
    <w:rsid w:val="00EA73DF"/>
    <w:rsid w:val="00EB0AF9"/>
    <w:rsid w:val="00EC153D"/>
    <w:rsid w:val="00EC40E8"/>
    <w:rsid w:val="00EC595D"/>
    <w:rsid w:val="00ED3449"/>
    <w:rsid w:val="00ED5B02"/>
    <w:rsid w:val="00EE12AF"/>
    <w:rsid w:val="00EE5B3C"/>
    <w:rsid w:val="00EE7786"/>
    <w:rsid w:val="00EF0AE6"/>
    <w:rsid w:val="00EF439F"/>
    <w:rsid w:val="00EF5739"/>
    <w:rsid w:val="00F00E30"/>
    <w:rsid w:val="00F029EC"/>
    <w:rsid w:val="00F105E4"/>
    <w:rsid w:val="00F11067"/>
    <w:rsid w:val="00F113F3"/>
    <w:rsid w:val="00F259D3"/>
    <w:rsid w:val="00F279EB"/>
    <w:rsid w:val="00F337C8"/>
    <w:rsid w:val="00F342E0"/>
    <w:rsid w:val="00F3622E"/>
    <w:rsid w:val="00F40CA1"/>
    <w:rsid w:val="00F42D9F"/>
    <w:rsid w:val="00F456C5"/>
    <w:rsid w:val="00F45CA3"/>
    <w:rsid w:val="00F47DEC"/>
    <w:rsid w:val="00F50838"/>
    <w:rsid w:val="00F52F6C"/>
    <w:rsid w:val="00F601A7"/>
    <w:rsid w:val="00F60211"/>
    <w:rsid w:val="00F643ED"/>
    <w:rsid w:val="00F670B5"/>
    <w:rsid w:val="00F77ED2"/>
    <w:rsid w:val="00F81670"/>
    <w:rsid w:val="00F86C70"/>
    <w:rsid w:val="00F876EA"/>
    <w:rsid w:val="00FB15F8"/>
    <w:rsid w:val="00FB31D7"/>
    <w:rsid w:val="00FB681F"/>
    <w:rsid w:val="00FC52B8"/>
    <w:rsid w:val="00FD0849"/>
    <w:rsid w:val="00FD46E4"/>
    <w:rsid w:val="00FD52E3"/>
    <w:rsid w:val="00FE0995"/>
    <w:rsid w:val="00FE3D42"/>
    <w:rsid w:val="00FE6DFE"/>
    <w:rsid w:val="00FE7623"/>
    <w:rsid w:val="00FF08B1"/>
    <w:rsid w:val="00FF2AE9"/>
    <w:rsid w:val="00FF2E43"/>
    <w:rsid w:val="00FF4312"/>
    <w:rsid w:val="00FF6828"/>
    <w:rsid w:val="00FF792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4D43E3"/>
  <w15:chartTrackingRefBased/>
  <w15:docId w15:val="{77AD5D21-F7C0-4746-AD3F-A2F2D15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  <w:style w:type="paragraph" w:styleId="Caption">
    <w:name w:val="caption"/>
    <w:basedOn w:val="TabbedEquation"/>
    <w:next w:val="Normal"/>
    <w:uiPriority w:val="35"/>
    <w:unhideWhenUsed/>
    <w:qFormat/>
    <w:rsid w:val="005904A7"/>
    <w:pPr>
      <w:spacing w:before="0" w:after="200"/>
    </w:pPr>
    <w:rPr>
      <w:i/>
      <w:iCs/>
      <w:color w:val="44546A" w:themeColor="text2"/>
      <w:szCs w:val="18"/>
    </w:rPr>
  </w:style>
  <w:style w:type="paragraph" w:customStyle="1" w:styleId="TabbedEquation">
    <w:name w:val="Tabbed Equation"/>
    <w:basedOn w:val="CenteredEquation"/>
    <w:qFormat/>
    <w:rsid w:val="002832A5"/>
    <w:pPr>
      <w:tabs>
        <w:tab w:val="center" w:pos="5400"/>
        <w:tab w:val="right" w:pos="10800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image" Target="media/image50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2.wmf"/><Relationship Id="rId142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17D72D-7374-41FA-8B81-22965F0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27294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295</cp:revision>
  <cp:lastPrinted>2018-02-07T23:40:00Z</cp:lastPrinted>
  <dcterms:created xsi:type="dcterms:W3CDTF">2017-12-30T20:43:00Z</dcterms:created>
  <dcterms:modified xsi:type="dcterms:W3CDTF">2018-03-04T19:28:00Z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