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3F" w:rsidRDefault="003F3C3F">
      <w:pPr>
        <w:pStyle w:val="Title"/>
        <w:spacing w:after="480"/>
      </w:pPr>
      <w:r>
        <w:t>TRANSLATING ENGLISH PHRASES INTO ALGEBRAIC EXPRESSIONS</w:t>
      </w:r>
      <w:r w:rsidR="00457DB3">
        <w:rPr>
          <w:noProof/>
          <w:sz w:val="20"/>
          <w:lang w:eastAsia="ja-JP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03885" cy="603885"/>
            <wp:effectExtent l="19050" t="0" r="5715" b="0"/>
            <wp:wrapSquare wrapText="bothSides"/>
            <wp:docPr id="4" name="Picture 4" descr="vclogo3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clogo3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C3F" w:rsidRDefault="003F3C3F">
      <w:pPr>
        <w:pStyle w:val="1"/>
        <w:widowControl/>
        <w:numPr>
          <w:ilvl w:val="0"/>
          <w:numId w:val="0"/>
        </w:numPr>
        <w:tabs>
          <w:tab w:val="right" w:pos="10800"/>
        </w:tabs>
        <w:spacing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ENGLISH PHRASES</w:t>
      </w:r>
      <w:r>
        <w:rPr>
          <w:rFonts w:ascii="Arial" w:hAnsi="Arial" w:cs="Arial"/>
          <w:b/>
          <w:bCs/>
          <w:sz w:val="22"/>
          <w:u w:val="single"/>
        </w:rPr>
        <w:tab/>
        <w:t>ALGEBRAIC EXPRESSIONS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Ten more than a number</w:t>
      </w:r>
      <w:r>
        <w:rPr>
          <w:sz w:val="22"/>
        </w:rPr>
        <w:tab/>
      </w:r>
      <w:r>
        <w:rPr>
          <w:i/>
          <w:iCs/>
          <w:sz w:val="22"/>
        </w:rPr>
        <w:t>x</w:t>
      </w:r>
      <w:r>
        <w:rPr>
          <w:sz w:val="22"/>
        </w:rPr>
        <w:t> + 10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A number added to five</w:t>
      </w:r>
      <w:r>
        <w:rPr>
          <w:sz w:val="22"/>
        </w:rPr>
        <w:tab/>
        <w:t>5 + </w:t>
      </w:r>
      <w:r>
        <w:rPr>
          <w:i/>
          <w:iCs/>
          <w:sz w:val="22"/>
        </w:rPr>
        <w:t>x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  <w:u w:val="single"/>
        </w:rPr>
      </w:pPr>
      <w:r>
        <w:rPr>
          <w:sz w:val="22"/>
          <w:u w:val="single"/>
        </w:rPr>
        <w:t>A number increased by thirteen</w:t>
      </w:r>
      <w:r>
        <w:rPr>
          <w:sz w:val="22"/>
          <w:u w:val="single"/>
        </w:rPr>
        <w:tab/>
      </w:r>
      <w:r>
        <w:rPr>
          <w:i/>
          <w:iCs/>
          <w:sz w:val="22"/>
          <w:u w:val="single"/>
        </w:rPr>
        <w:t>x</w:t>
      </w:r>
      <w:r>
        <w:rPr>
          <w:sz w:val="22"/>
          <w:u w:val="single"/>
        </w:rPr>
        <w:t> + 13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Four less than ten</w:t>
      </w:r>
      <w:r>
        <w:rPr>
          <w:sz w:val="22"/>
        </w:rPr>
        <w:tab/>
        <w:t>10 </w:t>
      </w:r>
      <w:r>
        <w:rPr>
          <w:sz w:val="22"/>
        </w:rPr>
        <w:sym w:font="Symbol" w:char="F02D"/>
      </w:r>
      <w:r>
        <w:rPr>
          <w:sz w:val="22"/>
        </w:rPr>
        <w:t> 4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Six less than a number</w:t>
      </w:r>
      <w:r>
        <w:rPr>
          <w:sz w:val="22"/>
        </w:rPr>
        <w:tab/>
      </w:r>
      <w:r>
        <w:rPr>
          <w:i/>
          <w:iCs/>
          <w:sz w:val="22"/>
        </w:rPr>
        <w:t>x</w:t>
      </w:r>
      <w:r>
        <w:rPr>
          <w:sz w:val="22"/>
        </w:rPr>
        <w:t> </w:t>
      </w:r>
      <w:r>
        <w:rPr>
          <w:sz w:val="22"/>
        </w:rPr>
        <w:sym w:font="Symbol" w:char="F02D"/>
      </w:r>
      <w:r>
        <w:rPr>
          <w:sz w:val="22"/>
        </w:rPr>
        <w:t> 6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A number decreased by seven</w:t>
      </w:r>
      <w:r>
        <w:rPr>
          <w:sz w:val="22"/>
        </w:rPr>
        <w:tab/>
      </w:r>
      <w:r>
        <w:rPr>
          <w:i/>
          <w:iCs/>
          <w:sz w:val="22"/>
        </w:rPr>
        <w:t>x</w:t>
      </w:r>
      <w:r>
        <w:rPr>
          <w:sz w:val="22"/>
        </w:rPr>
        <w:t> </w:t>
      </w:r>
      <w:r>
        <w:rPr>
          <w:sz w:val="22"/>
        </w:rPr>
        <w:sym w:font="Symbol" w:char="F02D"/>
      </w:r>
      <w:r>
        <w:rPr>
          <w:sz w:val="22"/>
        </w:rPr>
        <w:t> 7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The difference between a number and three</w:t>
      </w:r>
      <w:r>
        <w:rPr>
          <w:sz w:val="22"/>
        </w:rPr>
        <w:tab/>
      </w:r>
      <w:r>
        <w:rPr>
          <w:i/>
          <w:iCs/>
          <w:sz w:val="22"/>
        </w:rPr>
        <w:t>x</w:t>
      </w:r>
      <w:r>
        <w:rPr>
          <w:sz w:val="22"/>
        </w:rPr>
        <w:t> </w:t>
      </w:r>
      <w:r>
        <w:rPr>
          <w:sz w:val="22"/>
        </w:rPr>
        <w:sym w:font="Symbol" w:char="F02D"/>
      </w:r>
      <w:r>
        <w:rPr>
          <w:sz w:val="22"/>
        </w:rPr>
        <w:t> 3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  <w:u w:val="single"/>
        </w:rPr>
      </w:pPr>
      <w:r>
        <w:rPr>
          <w:sz w:val="22"/>
          <w:u w:val="single"/>
        </w:rPr>
        <w:t>The difference between three and a number</w:t>
      </w:r>
      <w:r>
        <w:rPr>
          <w:sz w:val="22"/>
          <w:u w:val="single"/>
        </w:rPr>
        <w:tab/>
        <w:t>3 </w:t>
      </w:r>
      <w:r>
        <w:rPr>
          <w:sz w:val="22"/>
          <w:u w:val="single"/>
        </w:rPr>
        <w:sym w:font="Symbol" w:char="F02D"/>
      </w:r>
      <w:r>
        <w:rPr>
          <w:sz w:val="22"/>
          <w:u w:val="single"/>
        </w:rPr>
        <w:t> </w:t>
      </w:r>
      <w:r>
        <w:rPr>
          <w:i/>
          <w:iCs/>
          <w:sz w:val="22"/>
          <w:u w:val="single"/>
        </w:rPr>
        <w:t>x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Twice a number</w:t>
      </w:r>
      <w:r>
        <w:rPr>
          <w:sz w:val="22"/>
        </w:rPr>
        <w:tab/>
        <w:t>2</w:t>
      </w:r>
      <w:r>
        <w:rPr>
          <w:i/>
          <w:iCs/>
          <w:sz w:val="22"/>
        </w:rPr>
        <w:t>x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Half (of) a number</w:t>
      </w:r>
      <w:r>
        <w:rPr>
          <w:sz w:val="22"/>
        </w:rPr>
        <w:tab/>
      </w:r>
      <w:r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95pt;height:31.15pt" o:ole="">
            <v:imagedata r:id="rId8" o:title=""/>
          </v:shape>
          <o:OLEObject Type="Embed" ProgID="Equation.DSMT4" ShapeID="_x0000_i1025" DrawAspect="Content" ObjectID="_1472378357" r:id="rId9"/>
        </w:object>
      </w:r>
      <w:r>
        <w:rPr>
          <w:sz w:val="22"/>
        </w:rPr>
        <w:t xml:space="preserve"> </w:t>
      </w:r>
      <w:r>
        <w:rPr>
          <w:i/>
          <w:iCs/>
          <w:sz w:val="22"/>
        </w:rPr>
        <w:t>or</w:t>
      </w:r>
      <w:r>
        <w:rPr>
          <w:sz w:val="22"/>
        </w:rPr>
        <w:t xml:space="preserve"> </w:t>
      </w:r>
      <w:r>
        <w:rPr>
          <w:position w:val="-24"/>
        </w:rPr>
        <w:object w:dxaOrig="240" w:dyaOrig="620">
          <v:shape id="_x0000_i1026" type="#_x0000_t75" style="width:12.15pt;height:31.15pt" o:ole="">
            <v:imagedata r:id="rId10" o:title=""/>
          </v:shape>
          <o:OLEObject Type="Embed" ProgID="Equation.DSMT4" ShapeID="_x0000_i1026" DrawAspect="Content" ObjectID="_1472378358" r:id="rId11"/>
        </w:objec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 xml:space="preserve">A number squared </w:t>
      </w:r>
      <w:r>
        <w:rPr>
          <w:i/>
          <w:iCs/>
          <w:sz w:val="22"/>
        </w:rPr>
        <w:t>or</w:t>
      </w:r>
      <w:r>
        <w:rPr>
          <w:sz w:val="22"/>
        </w:rPr>
        <w:t xml:space="preserve"> the square of a number</w:t>
      </w:r>
      <w:r>
        <w:rPr>
          <w:sz w:val="22"/>
        </w:rPr>
        <w:tab/>
      </w:r>
      <w:r>
        <w:rPr>
          <w:i/>
          <w:iCs/>
          <w:sz w:val="22"/>
        </w:rPr>
        <w:t>x</w:t>
      </w:r>
      <w:r>
        <w:rPr>
          <w:sz w:val="22"/>
          <w:vertAlign w:val="superscript"/>
        </w:rPr>
        <w:t>2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The square of five more than a number</w:t>
      </w:r>
      <w:r>
        <w:rPr>
          <w:sz w:val="22"/>
        </w:rPr>
        <w:tab/>
        <w:t>(</w:t>
      </w:r>
      <w:r>
        <w:rPr>
          <w:i/>
          <w:iCs/>
          <w:sz w:val="22"/>
        </w:rPr>
        <w:t>x</w:t>
      </w:r>
      <w:r>
        <w:rPr>
          <w:sz w:val="22"/>
        </w:rPr>
        <w:t> + 5)</w:t>
      </w:r>
      <w:r>
        <w:rPr>
          <w:sz w:val="22"/>
          <w:vertAlign w:val="superscript"/>
        </w:rPr>
        <w:t>2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 xml:space="preserve">Five more than the square of a number </w:t>
      </w:r>
      <w:r>
        <w:rPr>
          <w:i/>
          <w:iCs/>
          <w:sz w:val="22"/>
        </w:rPr>
        <w:t>or</w:t>
      </w:r>
      <w:r>
        <w:rPr>
          <w:sz w:val="22"/>
        </w:rPr>
        <w:t xml:space="preserve"> the square of a number, increased by five</w:t>
      </w:r>
      <w:r>
        <w:rPr>
          <w:sz w:val="22"/>
        </w:rPr>
        <w:tab/>
      </w:r>
      <w:r>
        <w:rPr>
          <w:i/>
          <w:iCs/>
          <w:sz w:val="22"/>
        </w:rPr>
        <w:t>x</w:t>
      </w:r>
      <w:r>
        <w:rPr>
          <w:sz w:val="22"/>
          <w:vertAlign w:val="superscript"/>
        </w:rPr>
        <w:t>2</w:t>
      </w:r>
      <w:r>
        <w:rPr>
          <w:sz w:val="22"/>
        </w:rPr>
        <w:t> + 5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Ten percent of a number</w:t>
      </w:r>
      <w:r>
        <w:rPr>
          <w:sz w:val="22"/>
        </w:rPr>
        <w:tab/>
        <w:t>0.10</w:t>
      </w:r>
      <w:r>
        <w:rPr>
          <w:i/>
          <w:iCs/>
          <w:sz w:val="22"/>
        </w:rPr>
        <w:t>x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  <w:u w:val="single"/>
        </w:rPr>
      </w:pPr>
      <w:r>
        <w:rPr>
          <w:sz w:val="22"/>
          <w:u w:val="single"/>
        </w:rPr>
        <w:t>Ten times a number</w:t>
      </w:r>
      <w:r>
        <w:rPr>
          <w:sz w:val="22"/>
          <w:u w:val="single"/>
        </w:rPr>
        <w:tab/>
        <w:t>10</w:t>
      </w:r>
      <w:r>
        <w:rPr>
          <w:i/>
          <w:iCs/>
          <w:sz w:val="22"/>
          <w:u w:val="single"/>
        </w:rPr>
        <w:t>x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Quotient of a number and three</w:t>
      </w:r>
      <w:r>
        <w:rPr>
          <w:sz w:val="22"/>
        </w:rPr>
        <w:tab/>
      </w:r>
      <w:r>
        <w:rPr>
          <w:position w:val="-24"/>
          <w:sz w:val="22"/>
        </w:rPr>
        <w:object w:dxaOrig="240" w:dyaOrig="620">
          <v:shape id="_x0000_i1027" type="#_x0000_t75" style="width:12.15pt;height:31.15pt" o:ole="">
            <v:imagedata r:id="rId12" o:title=""/>
          </v:shape>
          <o:OLEObject Type="Embed" ProgID="Equation.DSMT4" ShapeID="_x0000_i1027" DrawAspect="Content" ObjectID="_1472378359" r:id="rId13"/>
        </w:object>
      </w:r>
    </w:p>
    <w:p w:rsidR="003F3C3F" w:rsidRPr="00E34F16" w:rsidRDefault="00E34F16" w:rsidP="00E34F16">
      <w:pPr>
        <w:tabs>
          <w:tab w:val="right" w:leader="dot" w:pos="10800"/>
        </w:tabs>
        <w:spacing w:after="120"/>
        <w:rPr>
          <w:sz w:val="22"/>
        </w:rPr>
      </w:pPr>
      <w:r>
        <w:rPr>
          <w:noProof/>
          <w:sz w:val="22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5pt;margin-top:36.7pt;width:540pt;height:0;z-index:251659264;mso-height-relative:margin" o:connectortype="straight" strokeweight=".5pt"/>
        </w:pict>
      </w:r>
      <w:r w:rsidR="003F3C3F">
        <w:rPr>
          <w:sz w:val="22"/>
        </w:rPr>
        <w:t>Quotient of three and a number</w:t>
      </w:r>
      <w:r w:rsidR="003F3C3F">
        <w:rPr>
          <w:sz w:val="22"/>
        </w:rPr>
        <w:tab/>
      </w:r>
      <w:r w:rsidR="003F3C3F">
        <w:rPr>
          <w:position w:val="-24"/>
          <w:sz w:val="22"/>
        </w:rPr>
        <w:object w:dxaOrig="240" w:dyaOrig="620">
          <v:shape id="_x0000_i1029" type="#_x0000_t75" style="width:12.15pt;height:31.15pt" o:ole="">
            <v:imagedata r:id="rId14" o:title=""/>
          </v:shape>
          <o:OLEObject Type="Embed" ProgID="Equation.DSMT4" ShapeID="_x0000_i1029" DrawAspect="Content" ObjectID="_1472378360" r:id="rId15"/>
        </w:objec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Five times the sum of a number and two</w:t>
      </w:r>
      <w:r>
        <w:rPr>
          <w:sz w:val="22"/>
        </w:rPr>
        <w:tab/>
        <w:t>5(</w:t>
      </w:r>
      <w:r>
        <w:rPr>
          <w:i/>
          <w:iCs/>
          <w:sz w:val="22"/>
        </w:rPr>
        <w:t>x</w:t>
      </w:r>
      <w:r>
        <w:rPr>
          <w:sz w:val="22"/>
        </w:rPr>
        <w:t> + 2)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  <w:u w:val="single"/>
        </w:rPr>
      </w:pPr>
      <w:r>
        <w:rPr>
          <w:sz w:val="22"/>
          <w:u w:val="single"/>
        </w:rPr>
        <w:t>Five times the difference of a number and four</w:t>
      </w:r>
      <w:r>
        <w:rPr>
          <w:sz w:val="22"/>
          <w:u w:val="single"/>
        </w:rPr>
        <w:tab/>
        <w:t>5(</w:t>
      </w:r>
      <w:r w:rsidRPr="00457DB3">
        <w:rPr>
          <w:i/>
          <w:iCs/>
          <w:sz w:val="22"/>
          <w:u w:val="single"/>
        </w:rPr>
        <w:t>x</w:t>
      </w:r>
      <w:r w:rsidR="00DC1AD4" w:rsidRPr="00457DB3">
        <w:rPr>
          <w:sz w:val="22"/>
          <w:u w:val="single"/>
        </w:rPr>
        <w:t> </w:t>
      </w:r>
      <w:r w:rsidR="00DC1AD4" w:rsidRPr="00457DB3">
        <w:rPr>
          <w:sz w:val="22"/>
          <w:u w:val="single"/>
        </w:rPr>
        <w:sym w:font="Symbol" w:char="F02D"/>
      </w:r>
      <w:r w:rsidRPr="00457DB3">
        <w:rPr>
          <w:sz w:val="22"/>
          <w:u w:val="single"/>
        </w:rPr>
        <w:t> 4</w:t>
      </w:r>
      <w:r>
        <w:rPr>
          <w:sz w:val="22"/>
          <w:u w:val="single"/>
        </w:rPr>
        <w:t>)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Five is three more than a number</w:t>
      </w:r>
      <w:r>
        <w:rPr>
          <w:sz w:val="22"/>
        </w:rPr>
        <w:tab/>
        <w:t>5 = </w:t>
      </w:r>
      <w:r>
        <w:rPr>
          <w:i/>
          <w:iCs/>
          <w:sz w:val="22"/>
        </w:rPr>
        <w:t>x</w:t>
      </w:r>
      <w:r>
        <w:rPr>
          <w:sz w:val="22"/>
        </w:rPr>
        <w:t> + 3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The product of two and a number is ten</w:t>
      </w:r>
      <w:r>
        <w:rPr>
          <w:sz w:val="22"/>
        </w:rPr>
        <w:tab/>
        <w:t>2</w:t>
      </w:r>
      <w:r>
        <w:rPr>
          <w:i/>
          <w:iCs/>
          <w:sz w:val="22"/>
        </w:rPr>
        <w:t>x</w:t>
      </w:r>
      <w:r>
        <w:rPr>
          <w:sz w:val="22"/>
        </w:rPr>
        <w:t> = 10</w: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One half (of) a number is ten</w:t>
      </w:r>
      <w:r>
        <w:rPr>
          <w:sz w:val="22"/>
        </w:rPr>
        <w:tab/>
      </w:r>
      <w:r>
        <w:rPr>
          <w:position w:val="-24"/>
          <w:sz w:val="22"/>
        </w:rPr>
        <w:object w:dxaOrig="840" w:dyaOrig="620">
          <v:shape id="_x0000_i1028" type="#_x0000_t75" style="width:41.85pt;height:31.15pt" o:ole="">
            <v:imagedata r:id="rId16" o:title=""/>
          </v:shape>
          <o:OLEObject Type="Embed" ProgID="Equation.DSMT4" ShapeID="_x0000_i1028" DrawAspect="Content" ObjectID="_1472378361" r:id="rId17"/>
        </w:object>
      </w:r>
    </w:p>
    <w:p w:rsidR="003F3C3F" w:rsidRDefault="003F3C3F">
      <w:pPr>
        <w:tabs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Ten less than eight times a number is five more than the number</w:t>
      </w:r>
      <w:r>
        <w:rPr>
          <w:sz w:val="22"/>
        </w:rPr>
        <w:tab/>
        <w:t>8</w:t>
      </w:r>
      <w:r>
        <w:rPr>
          <w:i/>
          <w:iCs/>
          <w:sz w:val="22"/>
        </w:rPr>
        <w:t>x</w:t>
      </w:r>
      <w:r>
        <w:rPr>
          <w:sz w:val="22"/>
        </w:rPr>
        <w:t> </w:t>
      </w:r>
      <w:r>
        <w:rPr>
          <w:sz w:val="22"/>
        </w:rPr>
        <w:sym w:font="Symbol" w:char="F02D"/>
      </w:r>
      <w:r>
        <w:rPr>
          <w:sz w:val="22"/>
        </w:rPr>
        <w:t> 10 = </w:t>
      </w:r>
      <w:r>
        <w:rPr>
          <w:i/>
          <w:iCs/>
          <w:sz w:val="22"/>
        </w:rPr>
        <w:t>x</w:t>
      </w:r>
      <w:r>
        <w:rPr>
          <w:sz w:val="22"/>
        </w:rPr>
        <w:t> + 5</w:t>
      </w:r>
    </w:p>
    <w:p w:rsidR="003F3C3F" w:rsidRDefault="003F3C3F">
      <w:pPr>
        <w:tabs>
          <w:tab w:val="right" w:leader="dot" w:pos="10800"/>
        </w:tabs>
        <w:spacing w:after="120"/>
        <w:rPr>
          <w:i/>
          <w:iCs/>
          <w:sz w:val="22"/>
          <w:u w:val="single"/>
        </w:rPr>
      </w:pPr>
      <w:r>
        <w:rPr>
          <w:sz w:val="22"/>
          <w:u w:val="single"/>
        </w:rPr>
        <w:t>The sum of five times a number and ten is equal to the product of 15 and the number</w:t>
      </w:r>
      <w:r>
        <w:rPr>
          <w:sz w:val="22"/>
          <w:u w:val="single"/>
        </w:rPr>
        <w:tab/>
        <w:t>5</w:t>
      </w:r>
      <w:r>
        <w:rPr>
          <w:i/>
          <w:iCs/>
          <w:sz w:val="22"/>
          <w:u w:val="single"/>
        </w:rPr>
        <w:t>x</w:t>
      </w:r>
      <w:r>
        <w:rPr>
          <w:sz w:val="22"/>
          <w:u w:val="single"/>
        </w:rPr>
        <w:t> + 10 = 15</w:t>
      </w:r>
      <w:r>
        <w:rPr>
          <w:i/>
          <w:iCs/>
          <w:sz w:val="22"/>
          <w:u w:val="single"/>
        </w:rPr>
        <w:t>x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The sum of two consecutive integers</w:t>
      </w:r>
      <w:r>
        <w:rPr>
          <w:sz w:val="22"/>
        </w:rPr>
        <w:tab/>
      </w:r>
      <w:r>
        <w:rPr>
          <w:i/>
          <w:iCs/>
          <w:sz w:val="22"/>
        </w:rPr>
        <w:t>x</w:t>
      </w:r>
      <w:r>
        <w:rPr>
          <w:sz w:val="22"/>
        </w:rPr>
        <w:t>+ (</w:t>
      </w:r>
      <w:r>
        <w:rPr>
          <w:i/>
          <w:iCs/>
          <w:sz w:val="22"/>
        </w:rPr>
        <w:t>x</w:t>
      </w:r>
      <w:r>
        <w:rPr>
          <w:sz w:val="22"/>
        </w:rPr>
        <w:t> + 1)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The sum of two consecutive even integers</w:t>
      </w:r>
      <w:r>
        <w:rPr>
          <w:sz w:val="22"/>
        </w:rPr>
        <w:tab/>
      </w:r>
      <w:r>
        <w:rPr>
          <w:i/>
          <w:iCs/>
          <w:sz w:val="22"/>
        </w:rPr>
        <w:t>x</w:t>
      </w:r>
      <w:r>
        <w:rPr>
          <w:sz w:val="22"/>
        </w:rPr>
        <w:t>+ (</w:t>
      </w:r>
      <w:r>
        <w:rPr>
          <w:i/>
          <w:iCs/>
          <w:sz w:val="22"/>
        </w:rPr>
        <w:t>x</w:t>
      </w:r>
      <w:r>
        <w:rPr>
          <w:sz w:val="22"/>
        </w:rPr>
        <w:t> + 2)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The sum of two consecutive odd integers</w:t>
      </w:r>
      <w:r>
        <w:rPr>
          <w:sz w:val="22"/>
        </w:rPr>
        <w:tab/>
      </w:r>
      <w:r>
        <w:rPr>
          <w:i/>
          <w:iCs/>
          <w:sz w:val="22"/>
        </w:rPr>
        <w:t>x</w:t>
      </w:r>
      <w:r>
        <w:rPr>
          <w:sz w:val="22"/>
        </w:rPr>
        <w:t>+ (</w:t>
      </w:r>
      <w:r>
        <w:rPr>
          <w:i/>
          <w:iCs/>
          <w:sz w:val="22"/>
        </w:rPr>
        <w:t>x</w:t>
      </w:r>
      <w:r>
        <w:rPr>
          <w:sz w:val="22"/>
        </w:rPr>
        <w:t> + 2)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10800"/>
        </w:tabs>
        <w:spacing w:after="120"/>
        <w:rPr>
          <w:sz w:val="22"/>
        </w:rPr>
      </w:pPr>
      <w:r>
        <w:rPr>
          <w:sz w:val="22"/>
        </w:rPr>
        <w:t>The sum of the squares of two consecutive integers</w:t>
      </w:r>
      <w:r>
        <w:rPr>
          <w:sz w:val="22"/>
        </w:rPr>
        <w:tab/>
      </w:r>
      <w:r>
        <w:rPr>
          <w:i/>
          <w:iCs/>
          <w:sz w:val="22"/>
        </w:rPr>
        <w:t>x</w:t>
      </w:r>
      <w:r>
        <w:rPr>
          <w:sz w:val="22"/>
          <w:vertAlign w:val="superscript"/>
        </w:rPr>
        <w:t>2</w:t>
      </w:r>
      <w:r>
        <w:rPr>
          <w:sz w:val="22"/>
        </w:rPr>
        <w:t> + (</w:t>
      </w:r>
      <w:r>
        <w:rPr>
          <w:i/>
          <w:iCs/>
          <w:sz w:val="22"/>
        </w:rPr>
        <w:t>x</w:t>
      </w:r>
      <w:r>
        <w:rPr>
          <w:sz w:val="22"/>
        </w:rPr>
        <w:t> + 1)</w:t>
      </w:r>
      <w:r>
        <w:rPr>
          <w:sz w:val="22"/>
          <w:vertAlign w:val="superscript"/>
        </w:rPr>
        <w:t>2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10800"/>
        </w:tabs>
        <w:spacing w:after="120"/>
        <w:rPr>
          <w:sz w:val="22"/>
          <w:vertAlign w:val="superscript"/>
        </w:rPr>
      </w:pPr>
      <w:r>
        <w:rPr>
          <w:sz w:val="22"/>
        </w:rPr>
        <w:t>The sum of the cubes of two consecutive integers</w:t>
      </w:r>
      <w:r>
        <w:rPr>
          <w:sz w:val="22"/>
        </w:rPr>
        <w:tab/>
      </w:r>
      <w:r>
        <w:rPr>
          <w:i/>
          <w:iCs/>
          <w:sz w:val="22"/>
        </w:rPr>
        <w:t>x</w:t>
      </w:r>
      <w:r>
        <w:rPr>
          <w:sz w:val="22"/>
          <w:vertAlign w:val="superscript"/>
        </w:rPr>
        <w:t>3</w:t>
      </w:r>
      <w:r>
        <w:rPr>
          <w:sz w:val="22"/>
        </w:rPr>
        <w:t> + (</w:t>
      </w:r>
      <w:r>
        <w:rPr>
          <w:i/>
          <w:iCs/>
          <w:sz w:val="22"/>
        </w:rPr>
        <w:t>x</w:t>
      </w:r>
      <w:r>
        <w:rPr>
          <w:sz w:val="22"/>
        </w:rPr>
        <w:t> + 1)</w:t>
      </w:r>
      <w:r>
        <w:rPr>
          <w:sz w:val="22"/>
          <w:vertAlign w:val="superscript"/>
        </w:rPr>
        <w:t>3</w:t>
      </w:r>
    </w:p>
    <w:p w:rsidR="003F3C3F" w:rsidRDefault="003F3C3F">
      <w:pPr>
        <w:pStyle w:val="Title"/>
        <w:spacing w:after="480"/>
      </w:pPr>
      <w:r>
        <w:lastRenderedPageBreak/>
        <w:t>TRANSLATING ENGLISH TERMS INTO ALGEBRAIC OPERATORS</w:t>
      </w:r>
      <w:r w:rsidR="00457DB3">
        <w:rPr>
          <w:noProof/>
          <w:sz w:val="20"/>
          <w:lang w:eastAsia="ja-JP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0</wp:posOffset>
            </wp:positionH>
            <wp:positionV relativeFrom="margin">
              <wp:posOffset>-151130</wp:posOffset>
            </wp:positionV>
            <wp:extent cx="603885" cy="603885"/>
            <wp:effectExtent l="19050" t="0" r="5715" b="0"/>
            <wp:wrapSquare wrapText="bothSides"/>
            <wp:docPr id="5" name="Picture 5" descr="vclogo3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clogo3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10800"/>
        </w:tabs>
        <w:spacing w:after="120"/>
        <w:sectPr w:rsidR="003F3C3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lastRenderedPageBreak/>
        <w:t>Accumulate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Add, add up, added to, addition, additional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Alike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Also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Altogether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Amounts to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Amplify, amplified by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And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Appreciate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Are</w:t>
      </w:r>
      <w:r w:rsidR="00F13593">
        <w:rPr>
          <w:sz w:val="22"/>
        </w:rPr>
        <w:t xml:space="preserve"> (equal)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Area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Balances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Bigger (than)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Coincides (with)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Combine(d)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Corresponds (to)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Cut (by)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Cut by a factor of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Decline, declined by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Decline(d) by a factor of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Decrease(d) by, decrement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Decrease(d) by a factor of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Deduct, deducted from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Depreciate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Difference (of)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Diminished (by)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Diminished by a factor of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Divide, divided by, divided into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Double(d)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Dropped by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Dropped by a factor of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Dwindle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Equal, equals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Equivalent (to)</w:t>
      </w:r>
      <w:r>
        <w:rPr>
          <w:sz w:val="22"/>
        </w:rPr>
        <w:tab/>
        <w:t>=</w:t>
      </w:r>
    </w:p>
    <w:p w:rsidR="009D4C26" w:rsidRDefault="009D4C26" w:rsidP="009D4C26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Exceeds</w:t>
      </w:r>
      <w:r>
        <w:rPr>
          <w:sz w:val="22"/>
        </w:rPr>
        <w:tab/>
        <w:t>&gt;</w:t>
      </w:r>
    </w:p>
    <w:p w:rsidR="009D4C26" w:rsidRDefault="009D4C26" w:rsidP="009D4C26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Exceeds by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Factors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Fall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Farther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Fewer than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lastRenderedPageBreak/>
        <w:t>Find the total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Fraction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Fraction of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Gain</w:t>
      </w:r>
      <w:r>
        <w:rPr>
          <w:sz w:val="22"/>
        </w:rPr>
        <w:tab/>
      </w:r>
      <w:r>
        <w:rPr>
          <w:sz w:val="22"/>
        </w:rPr>
        <w:sym w:font="Symbol" w:char="F0B4"/>
      </w:r>
      <w:r>
        <w:rPr>
          <w:sz w:val="22"/>
        </w:rPr>
        <w:t xml:space="preserve"> or 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Gives (a result of), giving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Go (went) up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 xml:space="preserve">Go (went) up by a factor of 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Greater (than)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Grew by, grow by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Halved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Identical to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In addition (to)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In all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In excess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Increased (by), increment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Increase(d) by a factor of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Intensified by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Interest on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9D4C26" w:rsidRDefault="009D4C26" w:rsidP="009D4C26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Is (equal)</w:t>
      </w:r>
      <w:r>
        <w:rPr>
          <w:sz w:val="22"/>
        </w:rPr>
        <w:tab/>
        <w:t>=</w:t>
      </w:r>
    </w:p>
    <w:p w:rsidR="009D4C26" w:rsidRDefault="009D4C26" w:rsidP="009D4C26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Is greater (than)</w:t>
      </w:r>
      <w:r>
        <w:rPr>
          <w:sz w:val="22"/>
        </w:rPr>
        <w:tab/>
        <w:t>&gt;</w:t>
      </w:r>
    </w:p>
    <w:p w:rsidR="009D4C26" w:rsidRDefault="009D4C26" w:rsidP="009D4C26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Is less (than)</w:t>
      </w:r>
      <w:r>
        <w:rPr>
          <w:sz w:val="22"/>
        </w:rPr>
        <w:tab/>
        <w:t>&lt;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Less (than)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Larger (than)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Lengthen (by), longer (than)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Lower, lowered by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Matches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Magnified by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Minus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More (than)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Multiple, multiply, multiplied by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Narrower (than)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Net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Of [usually in connection with fractions]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 xml:space="preserve">Older (than) 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On top of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Per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Percent (of)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Perimeter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Plus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Product (of)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lastRenderedPageBreak/>
        <w:t>Quadruple(d)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Quarter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Quantity</w:t>
      </w:r>
      <w:r>
        <w:rPr>
          <w:sz w:val="22"/>
        </w:rPr>
        <w:tab/>
        <w:t>(</w:t>
      </w:r>
      <w:r>
        <w:rPr>
          <w:sz w:val="22"/>
        </w:rPr>
        <w:sym w:font="Symbol" w:char="F0BC"/>
      </w:r>
      <w:r>
        <w:rPr>
          <w:sz w:val="22"/>
        </w:rPr>
        <w:t>)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Quotient (of)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Raise, raised by, rise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Ratio (of)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Reciprocal (of)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Reduce, reduce(d) by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Reduce(d) by a factor of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Represents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Result (is), results (are), results in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Same (result) as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Smaller (than)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Smaller by a factor of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Shorten (by), shorter (than)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Subdivide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Subtract, subtracted from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Sum (of), summation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Take away, take from</w:t>
      </w:r>
      <w:r>
        <w:rPr>
          <w:sz w:val="22"/>
        </w:rPr>
        <w:tab/>
      </w:r>
      <w:r>
        <w:rPr>
          <w:sz w:val="22"/>
        </w:rPr>
        <w:sym w:font="Symbol" w:char="F02D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Tally (up)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Thrice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Times, times as much, times larger, times more, times older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Times less, times smaller, times younger</w:t>
      </w:r>
      <w:r>
        <w:rPr>
          <w:sz w:val="22"/>
        </w:rPr>
        <w:tab/>
      </w:r>
      <w:r>
        <w:rPr>
          <w:sz w:val="22"/>
        </w:rPr>
        <w:sym w:font="Symbol" w:char="F0B8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Together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Total (is)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Total of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Triple(d)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Twice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Volume</w:t>
      </w:r>
      <w:r>
        <w:rPr>
          <w:sz w:val="22"/>
        </w:rPr>
        <w:tab/>
      </w:r>
      <w:r>
        <w:rPr>
          <w:sz w:val="22"/>
        </w:rPr>
        <w:sym w:font="Symbol" w:char="F0B4"/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Was (equal), were (equal)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Wider (than)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Will be (equal)</w:t>
      </w:r>
      <w:r>
        <w:rPr>
          <w:sz w:val="22"/>
        </w:rPr>
        <w:tab/>
        <w:t>=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sym w:font="Symbol" w:char="F0BC"/>
      </w:r>
      <w:r>
        <w:rPr>
          <w:sz w:val="22"/>
        </w:rPr>
        <w:t xml:space="preserve"> Years older (than)</w:t>
      </w:r>
      <w:r>
        <w:rPr>
          <w:sz w:val="22"/>
        </w:rPr>
        <w:tab/>
        <w:t>+</w:t>
      </w:r>
    </w:p>
    <w:p w:rsidR="003F3C3F" w:rsidRDefault="003F3C3F">
      <w:pPr>
        <w:pStyle w:val="Header"/>
        <w:tabs>
          <w:tab w:val="clear" w:pos="4320"/>
          <w:tab w:val="clear" w:pos="8640"/>
          <w:tab w:val="right" w:leader="dot" w:pos="3060"/>
        </w:tabs>
        <w:spacing w:after="60"/>
        <w:rPr>
          <w:sz w:val="22"/>
        </w:rPr>
      </w:pPr>
      <w:r>
        <w:rPr>
          <w:sz w:val="22"/>
        </w:rPr>
        <w:t>Yields</w:t>
      </w:r>
      <w:r>
        <w:rPr>
          <w:sz w:val="22"/>
        </w:rPr>
        <w:tab/>
        <w:t>=</w:t>
      </w:r>
    </w:p>
    <w:sectPr w:rsidR="003F3C3F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num="3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13" w:rsidRDefault="00BF4D13">
      <w:r>
        <w:separator/>
      </w:r>
    </w:p>
  </w:endnote>
  <w:endnote w:type="continuationSeparator" w:id="0">
    <w:p w:rsidR="00BF4D13" w:rsidRDefault="00BF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D4" w:rsidRDefault="00DC1A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3F" w:rsidRDefault="003F3C3F">
    <w:pPr>
      <w:tabs>
        <w:tab w:val="right" w:pos="10800"/>
      </w:tabs>
      <w:jc w:val="both"/>
      <w:rPr>
        <w:rFonts w:ascii="Arial" w:hAnsi="Arial" w:cs="Arial"/>
        <w:kern w:val="2"/>
        <w:sz w:val="20"/>
        <w:szCs w:val="20"/>
      </w:rPr>
    </w:pPr>
    <w:r>
      <w:rPr>
        <w:rFonts w:ascii="Arial" w:hAnsi="Arial" w:cs="Arial"/>
        <w:b/>
        <w:bCs/>
        <w:kern w:val="2"/>
        <w:sz w:val="20"/>
        <w:szCs w:val="20"/>
      </w:rPr>
      <w:t>VC DEPARTMENT OF MATHEMATICS</w:t>
    </w:r>
    <w:r>
      <w:rPr>
        <w:rFonts w:ascii="Arial" w:hAnsi="Arial" w:cs="Arial"/>
        <w:b/>
        <w:bCs/>
        <w:kern w:val="2"/>
        <w:sz w:val="20"/>
        <w:szCs w:val="20"/>
      </w:rPr>
      <w:tab/>
      <w:t>REVISED FALL 20</w:t>
    </w:r>
    <w:r w:rsidR="00DC1AD4">
      <w:rPr>
        <w:rFonts w:ascii="Arial" w:hAnsi="Arial" w:cs="Arial"/>
        <w:b/>
        <w:bCs/>
        <w:kern w:val="2"/>
        <w:sz w:val="20"/>
        <w:szCs w:val="20"/>
      </w:rPr>
      <w:t>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D4" w:rsidRDefault="00DC1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13" w:rsidRDefault="00BF4D13">
      <w:r>
        <w:separator/>
      </w:r>
    </w:p>
  </w:footnote>
  <w:footnote w:type="continuationSeparator" w:id="0">
    <w:p w:rsidR="00BF4D13" w:rsidRDefault="00BF4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D4" w:rsidRDefault="00DC1A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D4" w:rsidRDefault="00DC1A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D4" w:rsidRDefault="00DC1A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144"/>
        </w:tabs>
      </w:pPr>
      <w:rPr>
        <w:rFonts w:ascii="Times New Roman" w:hAnsi="Times New Roman" w:cs="Times New Roman"/>
        <w:kern w:val="2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DC1AD4"/>
    <w:rsid w:val="003F3C3F"/>
    <w:rsid w:val="00457DB3"/>
    <w:rsid w:val="009D4C26"/>
    <w:rsid w:val="00BF4D13"/>
    <w:rsid w:val="00DC1AD4"/>
    <w:rsid w:val="00E34F16"/>
    <w:rsid w:val="00F1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1">
    <w:name w:val="1"/>
    <w:aliases w:val="2,3"/>
    <w:basedOn w:val="Normal"/>
    <w:pPr>
      <w:numPr>
        <w:numId w:val="1"/>
      </w:numPr>
      <w:ind w:left="144" w:hanging="144"/>
    </w:pPr>
  </w:style>
  <w:style w:type="paragraph" w:styleId="Title">
    <w:name w:val="Title"/>
    <w:basedOn w:val="Normal"/>
    <w:qFormat/>
    <w:pPr>
      <w:widowControl/>
      <w:autoSpaceDE/>
      <w:autoSpaceDN/>
      <w:adjustRightInd/>
      <w:spacing w:before="240" w:after="120"/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!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Bowen</dc:creator>
  <cp:lastModifiedBy>Michael Bowen</cp:lastModifiedBy>
  <cp:revision>5</cp:revision>
  <cp:lastPrinted>2014-09-16T20:11:00Z</cp:lastPrinted>
  <dcterms:created xsi:type="dcterms:W3CDTF">2014-09-16T20:03:00Z</dcterms:created>
  <dcterms:modified xsi:type="dcterms:W3CDTF">2014-09-16T20:13:00Z</dcterms:modified>
</cp:coreProperties>
</file>